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3D663" w14:textId="44009354" w:rsidR="00631B25" w:rsidRPr="007D7EBA" w:rsidRDefault="00211E2F" w:rsidP="00E93E94">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7D7EBA">
        <w:rPr>
          <w:rFonts w:ascii="Arial" w:hAnsi="Arial" w:cs="Arial"/>
          <w:b/>
          <w:bCs/>
          <w:snapToGrid w:val="0"/>
          <w:sz w:val="24"/>
        </w:rPr>
        <w:t>3GPP TSG RAN WG1 Meeting #</w:t>
      </w:r>
      <w:r w:rsidR="00235E0B" w:rsidRPr="007D7EBA">
        <w:rPr>
          <w:rFonts w:ascii="Arial" w:hAnsi="Arial" w:cs="Arial"/>
          <w:b/>
          <w:bCs/>
          <w:snapToGrid w:val="0"/>
          <w:sz w:val="24"/>
        </w:rPr>
        <w:t>9</w:t>
      </w:r>
      <w:r w:rsidR="00C60298">
        <w:rPr>
          <w:rFonts w:ascii="Arial" w:hAnsi="Arial" w:cs="Arial"/>
          <w:b/>
          <w:bCs/>
          <w:snapToGrid w:val="0"/>
          <w:sz w:val="24"/>
        </w:rPr>
        <w:t xml:space="preserve">3   </w:t>
      </w:r>
      <w:r w:rsidR="00CD76D9" w:rsidRPr="007D7EBA">
        <w:rPr>
          <w:rFonts w:ascii="Arial" w:hAnsi="Arial" w:cs="Arial"/>
          <w:b/>
          <w:bCs/>
          <w:snapToGrid w:val="0"/>
          <w:sz w:val="24"/>
        </w:rPr>
        <w:tab/>
      </w:r>
      <w:r w:rsidR="00CD76D9" w:rsidRPr="007D7EBA">
        <w:rPr>
          <w:rFonts w:ascii="Arial" w:hAnsi="Arial" w:cs="Arial"/>
          <w:b/>
          <w:bCs/>
          <w:snapToGrid w:val="0"/>
          <w:sz w:val="24"/>
        </w:rPr>
        <w:tab/>
      </w:r>
      <w:r w:rsidR="00CD76D9" w:rsidRPr="007D7EBA">
        <w:rPr>
          <w:rFonts w:ascii="Arial" w:hAnsi="Arial" w:cs="Arial"/>
          <w:b/>
          <w:bCs/>
          <w:snapToGrid w:val="0"/>
          <w:sz w:val="24"/>
        </w:rPr>
        <w:tab/>
        <w:t xml:space="preserve">           </w:t>
      </w:r>
      <w:r w:rsidR="00CD76D9" w:rsidRPr="007D7EBA">
        <w:rPr>
          <w:rFonts w:ascii="Arial" w:hAnsi="Arial" w:cs="Arial"/>
          <w:b/>
          <w:bCs/>
          <w:snapToGrid w:val="0"/>
          <w:sz w:val="24"/>
        </w:rPr>
        <w:tab/>
        <w:t xml:space="preserve">         </w:t>
      </w:r>
      <w:r w:rsidR="004F19A3" w:rsidRPr="007D7EBA">
        <w:rPr>
          <w:rFonts w:ascii="Arial" w:hAnsi="Arial" w:cs="Arial"/>
          <w:b/>
          <w:bCs/>
          <w:snapToGrid w:val="0"/>
          <w:sz w:val="24"/>
        </w:rPr>
        <w:t xml:space="preserve">  </w:t>
      </w:r>
      <w:r w:rsidR="00CD76D9" w:rsidRPr="007D7EBA">
        <w:rPr>
          <w:rFonts w:ascii="Arial" w:hAnsi="Arial" w:cs="Arial"/>
          <w:b/>
          <w:bCs/>
          <w:snapToGrid w:val="0"/>
          <w:sz w:val="24"/>
        </w:rPr>
        <w:t xml:space="preserve"> </w:t>
      </w:r>
      <w:r w:rsidR="00CF3F32" w:rsidRPr="007D7EBA">
        <w:rPr>
          <w:rFonts w:ascii="Arial" w:hAnsi="Arial" w:cs="Arial"/>
          <w:b/>
          <w:bCs/>
          <w:snapToGrid w:val="0"/>
          <w:sz w:val="24"/>
        </w:rPr>
        <w:t>R1-</w:t>
      </w:r>
      <w:r w:rsidR="001D2309" w:rsidRPr="007D7EBA">
        <w:rPr>
          <w:rFonts w:ascii="Arial" w:hAnsi="Arial" w:cs="Arial"/>
          <w:b/>
          <w:bCs/>
          <w:snapToGrid w:val="0"/>
          <w:sz w:val="24"/>
        </w:rPr>
        <w:t>1</w:t>
      </w:r>
      <w:r w:rsidR="00F51388" w:rsidRPr="007D7EBA">
        <w:rPr>
          <w:rFonts w:ascii="Arial" w:hAnsi="Arial" w:cs="Arial"/>
          <w:b/>
          <w:bCs/>
          <w:snapToGrid w:val="0"/>
          <w:sz w:val="24"/>
        </w:rPr>
        <w:t>8</w:t>
      </w:r>
      <w:r w:rsidR="001272D8">
        <w:rPr>
          <w:rFonts w:ascii="Arial" w:hAnsi="Arial" w:cs="Arial"/>
          <w:b/>
          <w:bCs/>
          <w:snapToGrid w:val="0"/>
          <w:sz w:val="24"/>
        </w:rPr>
        <w:t>0</w:t>
      </w:r>
      <w:r w:rsidR="00C60298">
        <w:rPr>
          <w:rFonts w:ascii="Arial" w:hAnsi="Arial" w:cs="Arial"/>
          <w:b/>
          <w:bCs/>
          <w:snapToGrid w:val="0"/>
          <w:sz w:val="24"/>
        </w:rPr>
        <w:t>6639</w:t>
      </w:r>
    </w:p>
    <w:p w14:paraId="34146616" w14:textId="4500C6F1" w:rsidR="004F19A3" w:rsidRPr="007D7EBA" w:rsidRDefault="00C60298" w:rsidP="004F19A3">
      <w:pPr>
        <w:pStyle w:val="TdocHeader2"/>
        <w:numPr>
          <w:ilvl w:val="0"/>
          <w:numId w:val="0"/>
        </w:numPr>
        <w:ind w:left="1440" w:hanging="1440"/>
        <w:rPr>
          <w:sz w:val="22"/>
          <w:lang w:val="en-US" w:eastAsia="ko-KR"/>
        </w:rPr>
      </w:pPr>
      <w:r w:rsidRPr="00BF7641">
        <w:rPr>
          <w:rFonts w:cs="Arial"/>
          <w:bCs/>
          <w:snapToGrid w:val="0"/>
          <w:sz w:val="24"/>
          <w:lang w:val="en-US" w:eastAsia="ko-KR"/>
        </w:rPr>
        <w:t>Busan, Korea, May 21</w:t>
      </w:r>
      <w:r w:rsidRPr="001976D7">
        <w:rPr>
          <w:rFonts w:cs="Arial"/>
          <w:bCs/>
          <w:snapToGrid w:val="0"/>
          <w:sz w:val="24"/>
          <w:vertAlign w:val="superscript"/>
          <w:lang w:val="en-US" w:eastAsia="ko-KR"/>
        </w:rPr>
        <w:t>st</w:t>
      </w:r>
      <w:r w:rsidRPr="006646FD">
        <w:rPr>
          <w:rFonts w:cs="Arial"/>
          <w:bCs/>
          <w:snapToGrid w:val="0"/>
          <w:sz w:val="24"/>
          <w:szCs w:val="24"/>
          <w:lang w:val="en-US" w:eastAsia="ko-KR"/>
        </w:rPr>
        <w:t xml:space="preserve"> </w:t>
      </w:r>
      <w:r w:rsidRPr="00BF7641">
        <w:rPr>
          <w:rFonts w:cs="Arial"/>
          <w:bCs/>
          <w:snapToGrid w:val="0"/>
          <w:sz w:val="24"/>
          <w:lang w:val="en-US" w:eastAsia="ko-KR"/>
        </w:rPr>
        <w:t>–</w:t>
      </w:r>
      <w:r w:rsidRPr="001976D7">
        <w:rPr>
          <w:rFonts w:cs="Arial"/>
          <w:bCs/>
          <w:snapToGrid w:val="0"/>
          <w:sz w:val="24"/>
          <w:szCs w:val="24"/>
          <w:lang w:val="en-US" w:eastAsia="ko-KR"/>
        </w:rPr>
        <w:t xml:space="preserve"> </w:t>
      </w:r>
      <w:r w:rsidRPr="00BF7641">
        <w:rPr>
          <w:rFonts w:cs="Arial"/>
          <w:bCs/>
          <w:snapToGrid w:val="0"/>
          <w:sz w:val="24"/>
          <w:lang w:val="en-US" w:eastAsia="ko-KR"/>
        </w:rPr>
        <w:t>25</w:t>
      </w:r>
      <w:r w:rsidRPr="001976D7">
        <w:rPr>
          <w:rFonts w:cs="Arial"/>
          <w:bCs/>
          <w:snapToGrid w:val="0"/>
          <w:sz w:val="24"/>
          <w:vertAlign w:val="superscript"/>
          <w:lang w:val="en-US" w:eastAsia="ko-KR"/>
        </w:rPr>
        <w:t>th</w:t>
      </w:r>
      <w:r w:rsidRPr="00BF7641">
        <w:rPr>
          <w:rFonts w:cs="Arial"/>
          <w:bCs/>
          <w:snapToGrid w:val="0"/>
          <w:sz w:val="24"/>
          <w:lang w:val="en-US" w:eastAsia="ko-KR"/>
        </w:rPr>
        <w:t>, 2018</w:t>
      </w:r>
    </w:p>
    <w:p w14:paraId="0D9D36D5" w14:textId="77777777" w:rsidR="00437250" w:rsidRPr="007D7EBA" w:rsidRDefault="002D6473" w:rsidP="00A76040">
      <w:pPr>
        <w:wordWrap/>
        <w:adjustRightInd w:val="0"/>
        <w:snapToGrid w:val="0"/>
        <w:spacing w:line="360" w:lineRule="auto"/>
        <w:rPr>
          <w:rFonts w:ascii="Arial" w:hAnsi="Arial" w:cs="Arial"/>
          <w:snapToGrid w:val="0"/>
          <w:sz w:val="24"/>
        </w:rPr>
      </w:pPr>
      <w:r w:rsidRPr="007D7EBA">
        <w:rPr>
          <w:rFonts w:ascii="Arial" w:hAnsi="Arial" w:cs="Arial"/>
          <w:b/>
          <w:snapToGrid w:val="0"/>
          <w:sz w:val="24"/>
        </w:rPr>
        <w:t>______________________________________________________________________</w:t>
      </w:r>
      <w:r w:rsidR="00437250" w:rsidRPr="007D7EBA">
        <w:rPr>
          <w:rFonts w:ascii="Arial" w:hAnsi="Arial" w:cs="Arial"/>
          <w:b/>
          <w:snapToGrid w:val="0"/>
          <w:sz w:val="24"/>
        </w:rPr>
        <w:t>Agenda item:</w:t>
      </w:r>
      <w:r w:rsidR="00437250" w:rsidRPr="007D7EBA">
        <w:rPr>
          <w:rFonts w:ascii="Arial" w:hAnsi="Arial" w:cs="Arial"/>
          <w:snapToGrid w:val="0"/>
          <w:sz w:val="24"/>
        </w:rPr>
        <w:t xml:space="preserve"> </w:t>
      </w:r>
      <w:r w:rsidR="00DB062E" w:rsidRPr="007D7EBA">
        <w:rPr>
          <w:rFonts w:ascii="Arial" w:hAnsi="Arial" w:cs="Arial"/>
          <w:snapToGrid w:val="0"/>
          <w:sz w:val="24"/>
        </w:rPr>
        <w:t>7.5.1</w:t>
      </w:r>
    </w:p>
    <w:p w14:paraId="634D3EE0" w14:textId="77777777" w:rsidR="000C5285" w:rsidRPr="007D7EBA" w:rsidRDefault="004755FF" w:rsidP="00437250">
      <w:pPr>
        <w:wordWrap/>
        <w:adjustRightInd w:val="0"/>
        <w:snapToGrid w:val="0"/>
        <w:spacing w:line="360" w:lineRule="auto"/>
        <w:rPr>
          <w:rFonts w:ascii="Arial" w:hAnsi="Arial" w:cs="Arial"/>
          <w:snapToGrid w:val="0"/>
          <w:sz w:val="24"/>
        </w:rPr>
      </w:pPr>
      <w:r w:rsidRPr="007D7EBA">
        <w:rPr>
          <w:rFonts w:ascii="Arial" w:hAnsi="Arial" w:cs="Arial"/>
          <w:b/>
          <w:snapToGrid w:val="0"/>
          <w:sz w:val="24"/>
        </w:rPr>
        <w:t>Source</w:t>
      </w:r>
      <w:r w:rsidR="00437250" w:rsidRPr="007D7EBA">
        <w:rPr>
          <w:rFonts w:ascii="Arial" w:hAnsi="Arial" w:cs="Arial"/>
          <w:b/>
          <w:snapToGrid w:val="0"/>
          <w:sz w:val="24"/>
        </w:rPr>
        <w:t>:</w:t>
      </w:r>
      <w:r w:rsidR="00437250" w:rsidRPr="007D7EBA">
        <w:rPr>
          <w:rFonts w:ascii="Arial" w:hAnsi="Arial" w:cs="Arial"/>
          <w:snapToGrid w:val="0"/>
          <w:sz w:val="24"/>
        </w:rPr>
        <w:t xml:space="preserve"> </w:t>
      </w:r>
      <w:r w:rsidR="00477198" w:rsidRPr="007D7EBA">
        <w:rPr>
          <w:rFonts w:ascii="Arial" w:hAnsi="Arial" w:cs="Arial"/>
          <w:snapToGrid w:val="0"/>
          <w:sz w:val="24"/>
        </w:rPr>
        <w:t>LG Electronics</w:t>
      </w:r>
    </w:p>
    <w:p w14:paraId="25720BBE" w14:textId="351611F2" w:rsidR="000C5285" w:rsidRPr="007D7EBA" w:rsidRDefault="000C5285" w:rsidP="000C5285">
      <w:pPr>
        <w:wordWrap/>
        <w:spacing w:line="360" w:lineRule="auto"/>
        <w:ind w:left="695" w:hangingChars="295" w:hanging="695"/>
        <w:rPr>
          <w:rFonts w:ascii="Arial" w:hAnsi="Arial" w:cs="Arial"/>
          <w:sz w:val="24"/>
        </w:rPr>
      </w:pPr>
      <w:r w:rsidRPr="007D7EBA">
        <w:rPr>
          <w:rFonts w:ascii="Arial" w:hAnsi="Arial" w:cs="Arial"/>
          <w:b/>
          <w:snapToGrid w:val="0"/>
          <w:sz w:val="24"/>
        </w:rPr>
        <w:t xml:space="preserve">Title: </w:t>
      </w:r>
      <w:r w:rsidR="00AD32CA" w:rsidRPr="007D7EBA">
        <w:rPr>
          <w:rFonts w:ascii="Arial" w:hAnsi="Arial" w:cs="Arial"/>
          <w:snapToGrid w:val="0"/>
          <w:sz w:val="24"/>
        </w:rPr>
        <w:t>Discussion on evaluation scenarios for new V2X use cases</w:t>
      </w:r>
    </w:p>
    <w:p w14:paraId="23392EDF" w14:textId="28919B00" w:rsidR="00F478AD" w:rsidRPr="007D7EBA"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D7EBA">
        <w:rPr>
          <w:rFonts w:ascii="Arial" w:hAnsi="Arial" w:cs="Arial"/>
          <w:b/>
          <w:snapToGrid w:val="0"/>
          <w:sz w:val="24"/>
        </w:rPr>
        <w:t>Document for:</w:t>
      </w:r>
      <w:r w:rsidRPr="007D7EBA">
        <w:rPr>
          <w:rFonts w:ascii="Arial" w:hAnsi="Arial" w:cs="Arial"/>
          <w:snapToGrid w:val="0"/>
          <w:sz w:val="24"/>
        </w:rPr>
        <w:t xml:space="preserve"> Discussion</w:t>
      </w:r>
      <w:r w:rsidR="00A76040" w:rsidRPr="007D7EBA">
        <w:rPr>
          <w:rFonts w:ascii="Arial" w:hAnsi="Arial" w:cs="Arial"/>
          <w:snapToGrid w:val="0"/>
          <w:sz w:val="24"/>
        </w:rPr>
        <w:t xml:space="preserve"> and d</w:t>
      </w:r>
      <w:r w:rsidR="003265FF" w:rsidRPr="007D7EBA">
        <w:rPr>
          <w:rFonts w:ascii="Arial" w:hAnsi="Arial" w:cs="Arial"/>
          <w:snapToGrid w:val="0"/>
          <w:sz w:val="24"/>
        </w:rPr>
        <w:t>ecision</w:t>
      </w:r>
    </w:p>
    <w:bookmarkEnd w:id="0"/>
    <w:bookmarkEnd w:id="1"/>
    <w:p w14:paraId="63C7F95A" w14:textId="77777777" w:rsidR="00987778" w:rsidRPr="007D7EBA" w:rsidRDefault="007949E6" w:rsidP="00E41E5F">
      <w:pPr>
        <w:pStyle w:val="LGTdoc1"/>
        <w:numPr>
          <w:ilvl w:val="0"/>
          <w:numId w:val="3"/>
        </w:numPr>
        <w:spacing w:beforeLines="0" w:before="100" w:beforeAutospacing="1"/>
        <w:rPr>
          <w:szCs w:val="28"/>
          <w:lang w:val="en-US"/>
        </w:rPr>
      </w:pPr>
      <w:r w:rsidRPr="007D7EBA">
        <w:rPr>
          <w:szCs w:val="28"/>
          <w:lang w:val="en-US"/>
        </w:rPr>
        <w:t>Introduction</w:t>
      </w:r>
    </w:p>
    <w:p w14:paraId="4E2F2B48" w14:textId="7CFFCAEF" w:rsidR="000E005A" w:rsidRPr="007D7EBA" w:rsidRDefault="00773E69" w:rsidP="000E005A">
      <w:pPr>
        <w:pStyle w:val="LGTdoc0"/>
        <w:spacing w:before="100" w:beforeAutospacing="1" w:afterLines="0" w:after="100" w:afterAutospacing="1" w:line="240" w:lineRule="auto"/>
        <w:ind w:firstLine="425"/>
        <w:rPr>
          <w:rFonts w:ascii="Calibri" w:hAnsi="Calibri"/>
          <w:szCs w:val="22"/>
          <w:lang w:val="en-US"/>
        </w:rPr>
      </w:pPr>
      <w:r w:rsidRPr="007D7EBA">
        <w:rPr>
          <w:rFonts w:ascii="Calibri" w:hAnsi="Calibri"/>
          <w:szCs w:val="22"/>
          <w:lang w:val="en-US"/>
        </w:rPr>
        <w:t>A new study item on evaluation methodology of new V2X use cases for LTE and NR was approved in [1]</w:t>
      </w:r>
      <w:r w:rsidR="000E005A" w:rsidRPr="007D7EBA">
        <w:rPr>
          <w:rFonts w:ascii="Calibri" w:hAnsi="Calibri"/>
          <w:szCs w:val="22"/>
          <w:lang w:val="en-US"/>
        </w:rPr>
        <w:t xml:space="preserve">. This paper provides our view on the evaluation scenarios for new V2X use cases. </w:t>
      </w:r>
    </w:p>
    <w:p w14:paraId="54332820" w14:textId="77777777" w:rsidR="0071468C" w:rsidRPr="007D7EBA" w:rsidRDefault="0071468C" w:rsidP="00D737F1">
      <w:pPr>
        <w:pStyle w:val="LGTdoc0"/>
        <w:spacing w:before="100" w:beforeAutospacing="1" w:afterLines="0" w:after="100" w:afterAutospacing="1" w:line="240" w:lineRule="auto"/>
        <w:rPr>
          <w:szCs w:val="22"/>
          <w:lang w:val="en-US"/>
        </w:rPr>
      </w:pPr>
    </w:p>
    <w:p w14:paraId="49974883" w14:textId="278E0A38" w:rsidR="00CA134C" w:rsidRPr="007D7EBA" w:rsidRDefault="00C16DFB" w:rsidP="000B33D3">
      <w:pPr>
        <w:pStyle w:val="LGTdoc1"/>
        <w:numPr>
          <w:ilvl w:val="0"/>
          <w:numId w:val="3"/>
        </w:numPr>
        <w:spacing w:beforeLines="0" w:after="0" w:afterAutospacing="0"/>
        <w:rPr>
          <w:szCs w:val="28"/>
          <w:lang w:val="en-US"/>
        </w:rPr>
      </w:pPr>
      <w:r w:rsidRPr="007D7EBA">
        <w:rPr>
          <w:szCs w:val="28"/>
          <w:lang w:val="en-US"/>
        </w:rPr>
        <w:t>Discussion</w:t>
      </w:r>
      <w:r w:rsidR="00CA134C" w:rsidRPr="007D7EBA">
        <w:rPr>
          <w:szCs w:val="28"/>
          <w:lang w:val="en-US"/>
        </w:rPr>
        <w:t xml:space="preserve"> </w:t>
      </w:r>
      <w:r w:rsidR="008F7B83" w:rsidRPr="007D7EBA">
        <w:rPr>
          <w:szCs w:val="28"/>
          <w:lang w:val="en-US"/>
        </w:rPr>
        <w:t xml:space="preserve">on </w:t>
      </w:r>
      <w:r w:rsidR="00A34E29">
        <w:rPr>
          <w:szCs w:val="28"/>
          <w:lang w:val="en-US"/>
        </w:rPr>
        <w:t>traffic model</w:t>
      </w:r>
    </w:p>
    <w:p w14:paraId="263C4DC4" w14:textId="091446BB" w:rsidR="005C6855" w:rsidRPr="005C6855" w:rsidRDefault="005C6855" w:rsidP="005C6855">
      <w:pPr>
        <w:pStyle w:val="LGTdoc0"/>
        <w:spacing w:before="100" w:beforeAutospacing="1" w:afterAutospacing="1"/>
        <w:ind w:firstLine="425"/>
        <w:rPr>
          <w:rFonts w:ascii="Calibri" w:hAnsi="Calibri"/>
          <w:szCs w:val="22"/>
          <w:lang w:val="en-US"/>
        </w:rPr>
      </w:pPr>
      <w:r w:rsidRPr="005C6855">
        <w:rPr>
          <w:rFonts w:ascii="Calibri" w:hAnsi="Calibri"/>
          <w:szCs w:val="22"/>
          <w:lang w:val="en-US"/>
        </w:rPr>
        <w:t xml:space="preserve">According to the </w:t>
      </w:r>
      <w:r>
        <w:rPr>
          <w:rFonts w:ascii="Calibri" w:hAnsi="Calibri"/>
          <w:szCs w:val="22"/>
          <w:lang w:val="en-US"/>
        </w:rPr>
        <w:t xml:space="preserve">reply LS </w:t>
      </w:r>
      <w:r w:rsidR="00F6689B">
        <w:rPr>
          <w:rFonts w:ascii="Calibri" w:hAnsi="Calibri"/>
          <w:szCs w:val="22"/>
          <w:lang w:val="en-US"/>
        </w:rPr>
        <w:t xml:space="preserve">[2] </w:t>
      </w:r>
      <w:r w:rsidRPr="005C6855">
        <w:rPr>
          <w:rFonts w:ascii="Calibri" w:hAnsi="Calibri"/>
          <w:szCs w:val="22"/>
          <w:lang w:val="en-US"/>
        </w:rPr>
        <w:t xml:space="preserve">from SAE C-V2X TC, </w:t>
      </w:r>
      <w:r>
        <w:rPr>
          <w:rFonts w:ascii="Calibri" w:hAnsi="Calibri"/>
          <w:szCs w:val="22"/>
          <w:lang w:val="en-US"/>
        </w:rPr>
        <w:t>A</w:t>
      </w:r>
      <w:r w:rsidRPr="005C6855">
        <w:rPr>
          <w:rFonts w:ascii="Calibri" w:hAnsi="Calibri"/>
          <w:szCs w:val="22"/>
          <w:lang w:val="en-US"/>
        </w:rPr>
        <w:t xml:space="preserve">dvanced Driving and Extended Sensor are recommended to be considered with </w:t>
      </w:r>
      <w:r w:rsidR="005677A4">
        <w:rPr>
          <w:rFonts w:ascii="Calibri" w:hAnsi="Calibri"/>
          <w:szCs w:val="22"/>
          <w:lang w:val="en-US"/>
        </w:rPr>
        <w:t xml:space="preserve">the higher priority for </w:t>
      </w:r>
      <w:r w:rsidRPr="005C6855">
        <w:rPr>
          <w:rFonts w:ascii="Calibri" w:hAnsi="Calibri"/>
          <w:szCs w:val="22"/>
          <w:lang w:val="en-US"/>
        </w:rPr>
        <w:t>Rel-16. Also it is suggested that 3GPP focus</w:t>
      </w:r>
      <w:r w:rsidR="002E0AA8">
        <w:rPr>
          <w:rFonts w:ascii="Calibri" w:hAnsi="Calibri"/>
          <w:szCs w:val="22"/>
          <w:lang w:val="en-US"/>
        </w:rPr>
        <w:t>es</w:t>
      </w:r>
      <w:r w:rsidRPr="005C6855">
        <w:rPr>
          <w:rFonts w:ascii="Calibri" w:hAnsi="Calibri"/>
          <w:szCs w:val="22"/>
          <w:lang w:val="en-US"/>
        </w:rPr>
        <w:t xml:space="preserve"> initially on </w:t>
      </w:r>
      <w:r w:rsidR="00F6689B">
        <w:rPr>
          <w:rFonts w:ascii="Calibri" w:hAnsi="Calibri"/>
          <w:szCs w:val="22"/>
          <w:lang w:val="en-US"/>
        </w:rPr>
        <w:t>the case examples</w:t>
      </w:r>
      <w:r w:rsidRPr="005C6855">
        <w:rPr>
          <w:rFonts w:ascii="Calibri" w:hAnsi="Calibri"/>
          <w:szCs w:val="22"/>
          <w:lang w:val="en-US"/>
        </w:rPr>
        <w:t xml:space="preserve"> labelled </w:t>
      </w:r>
      <w:r w:rsidR="005677A4">
        <w:rPr>
          <w:rFonts w:ascii="Calibri" w:hAnsi="Calibri"/>
          <w:szCs w:val="22"/>
          <w:lang w:val="en-US"/>
        </w:rPr>
        <w:t xml:space="preserve">with the </w:t>
      </w:r>
      <w:r w:rsidRPr="005C6855">
        <w:rPr>
          <w:rFonts w:ascii="Calibri" w:hAnsi="Calibri"/>
          <w:szCs w:val="22"/>
          <w:lang w:val="en-US"/>
        </w:rPr>
        <w:t xml:space="preserve">lower degree of automation in TS 22.186. </w:t>
      </w:r>
      <w:r w:rsidR="00F6689B">
        <w:rPr>
          <w:rFonts w:ascii="Calibri" w:hAnsi="Calibri"/>
          <w:szCs w:val="22"/>
          <w:lang w:val="en-US"/>
        </w:rPr>
        <w:t>The e</w:t>
      </w:r>
      <w:r w:rsidRPr="005C6855">
        <w:rPr>
          <w:rFonts w:ascii="Calibri" w:hAnsi="Calibri"/>
          <w:szCs w:val="22"/>
          <w:lang w:val="en-US"/>
        </w:rPr>
        <w:t>xamples include:</w:t>
      </w:r>
    </w:p>
    <w:p w14:paraId="02EE069D" w14:textId="77777777" w:rsidR="005677A4" w:rsidRPr="005677A4" w:rsidRDefault="005C6855" w:rsidP="005677A4">
      <w:pPr>
        <w:pStyle w:val="LGTdoc0"/>
        <w:numPr>
          <w:ilvl w:val="0"/>
          <w:numId w:val="22"/>
        </w:numPr>
        <w:spacing w:before="100" w:beforeAutospacing="1" w:afterAutospacing="1"/>
        <w:rPr>
          <w:rFonts w:ascii="Calibri" w:hAnsi="Calibri"/>
          <w:i/>
          <w:szCs w:val="22"/>
          <w:lang w:val="en-US"/>
        </w:rPr>
      </w:pPr>
      <w:r w:rsidRPr="005677A4">
        <w:rPr>
          <w:rFonts w:ascii="Calibri" w:hAnsi="Calibri"/>
          <w:i/>
          <w:szCs w:val="22"/>
          <w:lang w:val="en-US"/>
        </w:rPr>
        <w:t xml:space="preserve">Advanced driving: </w:t>
      </w:r>
    </w:p>
    <w:p w14:paraId="16222539" w14:textId="00805FE6" w:rsidR="005C6855" w:rsidRPr="005677A4" w:rsidRDefault="005C6855" w:rsidP="005677A4">
      <w:pPr>
        <w:pStyle w:val="LGTdoc0"/>
        <w:numPr>
          <w:ilvl w:val="1"/>
          <w:numId w:val="22"/>
        </w:numPr>
        <w:spacing w:before="100" w:beforeAutospacing="1" w:afterAutospacing="1"/>
        <w:rPr>
          <w:rFonts w:ascii="Calibri" w:hAnsi="Calibri"/>
          <w:i/>
          <w:szCs w:val="22"/>
          <w:lang w:val="en-US"/>
        </w:rPr>
      </w:pPr>
      <w:r w:rsidRPr="005677A4">
        <w:rPr>
          <w:rFonts w:ascii="Calibri" w:hAnsi="Calibri"/>
          <w:i/>
          <w:szCs w:val="22"/>
          <w:lang w:val="en-US"/>
        </w:rPr>
        <w:t>Cooperative collision avoidance between UEs supporting V2X applications [R.5.3-001]</w:t>
      </w:r>
    </w:p>
    <w:p w14:paraId="36FAC164" w14:textId="37883022" w:rsidR="005C6855" w:rsidRPr="005677A4" w:rsidRDefault="005C6855" w:rsidP="005677A4">
      <w:pPr>
        <w:pStyle w:val="LGTdoc0"/>
        <w:numPr>
          <w:ilvl w:val="1"/>
          <w:numId w:val="22"/>
        </w:numPr>
        <w:spacing w:before="100" w:beforeAutospacing="1" w:afterAutospacing="1"/>
        <w:rPr>
          <w:rFonts w:ascii="Calibri" w:hAnsi="Calibri"/>
          <w:i/>
          <w:szCs w:val="22"/>
          <w:lang w:val="en-US"/>
        </w:rPr>
      </w:pPr>
      <w:r w:rsidRPr="005677A4">
        <w:rPr>
          <w:rFonts w:ascii="Calibri" w:hAnsi="Calibri"/>
          <w:i/>
          <w:szCs w:val="22"/>
          <w:lang w:val="en-US"/>
        </w:rPr>
        <w:t>Information sharing for automated driving between UEs supporting V2X application [R.5.3-002] (but no strong view to include [R.5.3-003])</w:t>
      </w:r>
    </w:p>
    <w:p w14:paraId="1D23D6F9" w14:textId="4D39E784" w:rsidR="005B052D" w:rsidRPr="005B052D" w:rsidRDefault="005C6855" w:rsidP="005B052D">
      <w:pPr>
        <w:pStyle w:val="LGTdoc0"/>
        <w:numPr>
          <w:ilvl w:val="1"/>
          <w:numId w:val="22"/>
        </w:numPr>
        <w:spacing w:before="100" w:beforeAutospacing="1" w:afterAutospacing="1"/>
        <w:rPr>
          <w:rFonts w:ascii="Calibri" w:hAnsi="Calibri"/>
          <w:i/>
          <w:szCs w:val="22"/>
          <w:lang w:val="en-US"/>
        </w:rPr>
      </w:pPr>
      <w:r w:rsidRPr="005677A4">
        <w:rPr>
          <w:rFonts w:ascii="Calibri" w:hAnsi="Calibri"/>
          <w:i/>
          <w:szCs w:val="22"/>
          <w:lang w:val="en-US"/>
        </w:rPr>
        <w:t>Information sharing for automated driving between UE supporting V2X applications and RSU [R.5.3-004] (but no strong view to include [R.5.3-005])</w:t>
      </w:r>
    </w:p>
    <w:p w14:paraId="0C566C58" w14:textId="34E1EBE1" w:rsidR="005677A4" w:rsidRPr="005677A4" w:rsidRDefault="005677A4" w:rsidP="005677A4">
      <w:pPr>
        <w:pStyle w:val="LGTdoc0"/>
        <w:numPr>
          <w:ilvl w:val="0"/>
          <w:numId w:val="22"/>
        </w:numPr>
        <w:spacing w:before="100" w:beforeAutospacing="1" w:afterAutospacing="1"/>
        <w:rPr>
          <w:rFonts w:ascii="Calibri" w:hAnsi="Calibri"/>
          <w:i/>
          <w:szCs w:val="22"/>
          <w:lang w:val="en-US"/>
        </w:rPr>
      </w:pPr>
      <w:r w:rsidRPr="005677A4">
        <w:rPr>
          <w:rFonts w:ascii="Calibri" w:hAnsi="Calibri"/>
          <w:i/>
          <w:szCs w:val="22"/>
          <w:lang w:val="en-US"/>
        </w:rPr>
        <w:t>Extended sensors</w:t>
      </w:r>
      <w:r>
        <w:rPr>
          <w:rFonts w:ascii="Calibri" w:hAnsi="Calibri"/>
          <w:i/>
          <w:szCs w:val="22"/>
          <w:lang w:val="en-US"/>
        </w:rPr>
        <w:t>:</w:t>
      </w:r>
    </w:p>
    <w:p w14:paraId="0F85ABBD" w14:textId="3205B21E" w:rsidR="005C6855" w:rsidRPr="005677A4" w:rsidRDefault="005C6855" w:rsidP="005677A4">
      <w:pPr>
        <w:pStyle w:val="LGTdoc0"/>
        <w:numPr>
          <w:ilvl w:val="1"/>
          <w:numId w:val="22"/>
        </w:numPr>
        <w:spacing w:before="100" w:beforeAutospacing="1" w:afterAutospacing="1"/>
        <w:rPr>
          <w:rFonts w:ascii="Calibri" w:hAnsi="Calibri"/>
          <w:i/>
          <w:szCs w:val="22"/>
          <w:lang w:val="en-US"/>
        </w:rPr>
      </w:pPr>
      <w:r w:rsidRPr="005677A4">
        <w:rPr>
          <w:rFonts w:ascii="Calibri" w:hAnsi="Calibri"/>
          <w:i/>
          <w:szCs w:val="22"/>
          <w:lang w:val="en-US"/>
        </w:rPr>
        <w:t>Sensor information sharing between UEs supporting V2X application [R.5.4-001] (but no strong view to include [R.5.4-002] through [R.5.4-006])</w:t>
      </w:r>
    </w:p>
    <w:p w14:paraId="161A29EF" w14:textId="25F4914E" w:rsidR="005C6855" w:rsidRPr="005677A4" w:rsidRDefault="005C6855" w:rsidP="005677A4">
      <w:pPr>
        <w:pStyle w:val="LGTdoc0"/>
        <w:numPr>
          <w:ilvl w:val="1"/>
          <w:numId w:val="22"/>
        </w:numPr>
        <w:spacing w:before="100" w:beforeAutospacing="1" w:afterAutospacing="1"/>
        <w:rPr>
          <w:rFonts w:ascii="Calibri" w:hAnsi="Calibri"/>
          <w:i/>
          <w:szCs w:val="22"/>
          <w:lang w:val="en-US"/>
        </w:rPr>
      </w:pPr>
      <w:r w:rsidRPr="005677A4">
        <w:rPr>
          <w:rFonts w:ascii="Calibri" w:hAnsi="Calibri"/>
          <w:i/>
          <w:szCs w:val="22"/>
          <w:lang w:val="en-US"/>
        </w:rPr>
        <w:t>Video sharing between UEs supporting V2X application [R.5.4-007] (but no strong view to include [R.5.4-008] and [R.5.4-009])</w:t>
      </w:r>
    </w:p>
    <w:p w14:paraId="3431506E" w14:textId="3448DD2B" w:rsidR="000F3E98" w:rsidRPr="000F3E98" w:rsidRDefault="00230669" w:rsidP="00F6689B">
      <w:pPr>
        <w:pStyle w:val="LGTdoc0"/>
        <w:spacing w:before="100" w:beforeAutospacing="1" w:afterAutospacing="1"/>
        <w:ind w:firstLine="425"/>
        <w:rPr>
          <w:rFonts w:ascii="Calibri" w:hAnsi="Calibri"/>
          <w:szCs w:val="22"/>
          <w:lang w:val="en-US"/>
        </w:rPr>
      </w:pPr>
      <w:r>
        <w:rPr>
          <w:rFonts w:ascii="Calibri" w:hAnsi="Calibri"/>
          <w:szCs w:val="22"/>
          <w:lang w:val="en-US"/>
        </w:rPr>
        <w:t>Based on</w:t>
      </w:r>
      <w:r w:rsidR="006F273D">
        <w:rPr>
          <w:rFonts w:ascii="Calibri" w:hAnsi="Calibri"/>
          <w:szCs w:val="22"/>
          <w:lang w:val="en-US"/>
        </w:rPr>
        <w:t xml:space="preserve"> the contents mentioned above</w:t>
      </w:r>
      <w:r w:rsidR="005C6855" w:rsidRPr="005C6855">
        <w:rPr>
          <w:rFonts w:ascii="Calibri" w:hAnsi="Calibri"/>
          <w:szCs w:val="22"/>
          <w:lang w:val="en-US"/>
        </w:rPr>
        <w:t>, we think that the followings can be a starting point</w:t>
      </w:r>
      <w:r w:rsidR="00E750F6">
        <w:rPr>
          <w:rFonts w:ascii="Calibri" w:hAnsi="Calibri"/>
          <w:szCs w:val="22"/>
          <w:lang w:val="en-US"/>
        </w:rPr>
        <w:t xml:space="preserve"> for the parameters of traffic model</w:t>
      </w:r>
      <w:r w:rsidR="005C6855" w:rsidRPr="005C6855">
        <w:rPr>
          <w:rFonts w:ascii="Calibri" w:hAnsi="Calibri"/>
          <w:szCs w:val="22"/>
          <w:lang w:val="en-US"/>
        </w:rPr>
        <w:t xml:space="preserve">. </w:t>
      </w:r>
      <w:r w:rsidR="00850E8D">
        <w:rPr>
          <w:rFonts w:ascii="Calibri" w:hAnsi="Calibri"/>
          <w:szCs w:val="22"/>
          <w:lang w:val="en-US"/>
        </w:rPr>
        <w:t>At this moment, i</w:t>
      </w:r>
      <w:r w:rsidR="00850E8D" w:rsidRPr="00850E8D">
        <w:rPr>
          <w:rFonts w:ascii="Calibri" w:hAnsi="Calibri"/>
          <w:szCs w:val="22"/>
          <w:lang w:val="en-US"/>
        </w:rPr>
        <w:t>t does not preclude the possibility of making additional traffic model based on the input received from other working groups</w:t>
      </w:r>
      <w:r w:rsidR="00850E8D">
        <w:rPr>
          <w:rFonts w:ascii="Calibri" w:hAnsi="Calibri"/>
          <w:szCs w:val="22"/>
          <w:lang w:val="en-US"/>
        </w:rPr>
        <w:t>.</w:t>
      </w:r>
    </w:p>
    <w:p w14:paraId="439B6E27" w14:textId="447A825E" w:rsidR="00F6689B" w:rsidRPr="00B74E87" w:rsidRDefault="00F6689B" w:rsidP="00F6689B">
      <w:pPr>
        <w:pStyle w:val="LGTdoc0"/>
        <w:numPr>
          <w:ilvl w:val="0"/>
          <w:numId w:val="22"/>
        </w:numPr>
        <w:spacing w:before="100" w:beforeAutospacing="1" w:afterAutospacing="1"/>
        <w:rPr>
          <w:rFonts w:ascii="Calibri" w:hAnsi="Calibri"/>
          <w:i/>
          <w:szCs w:val="22"/>
          <w:lang w:val="en-US"/>
        </w:rPr>
      </w:pPr>
      <w:r w:rsidRPr="00B74E87">
        <w:rPr>
          <w:rFonts w:ascii="Calibri" w:hAnsi="Calibri"/>
          <w:i/>
          <w:szCs w:val="22"/>
          <w:lang w:val="en-US"/>
        </w:rPr>
        <w:t xml:space="preserve">Periodic traffic model </w:t>
      </w:r>
    </w:p>
    <w:p w14:paraId="3CDDAB9B" w14:textId="2AE81802" w:rsidR="00F6689B" w:rsidRPr="00B74E87" w:rsidRDefault="00F6689B" w:rsidP="00F6689B">
      <w:pPr>
        <w:pStyle w:val="LGTdoc0"/>
        <w:numPr>
          <w:ilvl w:val="1"/>
          <w:numId w:val="22"/>
        </w:numPr>
        <w:spacing w:before="100" w:beforeAutospacing="1" w:afterAutospacing="1"/>
        <w:rPr>
          <w:rFonts w:ascii="Calibri" w:hAnsi="Calibri"/>
          <w:i/>
          <w:szCs w:val="22"/>
          <w:lang w:val="en-US"/>
        </w:rPr>
      </w:pPr>
      <w:r w:rsidRPr="00B74E87">
        <w:rPr>
          <w:rFonts w:ascii="Calibri" w:hAnsi="Calibri"/>
          <w:i/>
          <w:szCs w:val="22"/>
          <w:lang w:val="en-US"/>
        </w:rPr>
        <w:t xml:space="preserve">Option A-1 </w:t>
      </w:r>
    </w:p>
    <w:p w14:paraId="1F0D2031" w14:textId="24EDBF9F" w:rsidR="00F6689B" w:rsidRPr="00B74E87" w:rsidRDefault="00F6689B" w:rsidP="00F6689B">
      <w:pPr>
        <w:pStyle w:val="LGTdoc0"/>
        <w:numPr>
          <w:ilvl w:val="2"/>
          <w:numId w:val="22"/>
        </w:numPr>
        <w:spacing w:before="100" w:beforeAutospacing="1" w:afterAutospacing="1"/>
        <w:rPr>
          <w:rFonts w:ascii="Calibri" w:hAnsi="Calibri"/>
          <w:i/>
          <w:szCs w:val="22"/>
          <w:lang w:val="en-US"/>
        </w:rPr>
      </w:pPr>
      <w:r w:rsidRPr="00B74E87">
        <w:rPr>
          <w:rFonts w:ascii="Calibri" w:hAnsi="Calibri"/>
          <w:i/>
          <w:szCs w:val="22"/>
          <w:lang w:val="en-US"/>
        </w:rPr>
        <w:t>Inter-packet arrival time : [10] ms</w:t>
      </w:r>
    </w:p>
    <w:p w14:paraId="5598CB32" w14:textId="4FDD07C2" w:rsidR="00F6689B" w:rsidRPr="00B74E87" w:rsidRDefault="00F6689B" w:rsidP="00F6689B">
      <w:pPr>
        <w:pStyle w:val="LGTdoc0"/>
        <w:numPr>
          <w:ilvl w:val="2"/>
          <w:numId w:val="22"/>
        </w:numPr>
        <w:spacing w:before="100" w:beforeAutospacing="1" w:afterAutospacing="1"/>
        <w:rPr>
          <w:rFonts w:ascii="Calibri" w:hAnsi="Calibri"/>
          <w:i/>
          <w:szCs w:val="22"/>
          <w:lang w:val="en-US"/>
        </w:rPr>
      </w:pPr>
      <w:r w:rsidRPr="00B74E87">
        <w:rPr>
          <w:rFonts w:ascii="Calibri" w:hAnsi="Calibri"/>
          <w:i/>
          <w:szCs w:val="22"/>
          <w:lang w:val="en-US"/>
        </w:rPr>
        <w:t>Packet size : [2000] bytes  </w:t>
      </w:r>
    </w:p>
    <w:p w14:paraId="0D6BD67D" w14:textId="7BC21A7C" w:rsidR="00F6689B" w:rsidRPr="00B74E87" w:rsidRDefault="00F6689B" w:rsidP="00F6689B">
      <w:pPr>
        <w:pStyle w:val="LGTdoc0"/>
        <w:numPr>
          <w:ilvl w:val="1"/>
          <w:numId w:val="22"/>
        </w:numPr>
        <w:spacing w:before="100" w:beforeAutospacing="1" w:afterAutospacing="1"/>
        <w:rPr>
          <w:rFonts w:ascii="Calibri" w:hAnsi="Calibri"/>
          <w:i/>
          <w:szCs w:val="22"/>
          <w:lang w:val="en-US"/>
        </w:rPr>
      </w:pPr>
      <w:r w:rsidRPr="00B74E87">
        <w:rPr>
          <w:rFonts w:ascii="Calibri" w:hAnsi="Calibri"/>
          <w:i/>
          <w:szCs w:val="22"/>
          <w:lang w:val="en-US"/>
        </w:rPr>
        <w:t xml:space="preserve">Option A-2 </w:t>
      </w:r>
    </w:p>
    <w:p w14:paraId="6F52F01B" w14:textId="2866D2AB" w:rsidR="005B052D" w:rsidRPr="00B74E87" w:rsidRDefault="005B052D" w:rsidP="005B052D">
      <w:pPr>
        <w:pStyle w:val="LGTdoc0"/>
        <w:numPr>
          <w:ilvl w:val="2"/>
          <w:numId w:val="22"/>
        </w:numPr>
        <w:spacing w:before="100" w:beforeAutospacing="1" w:afterAutospacing="1"/>
        <w:rPr>
          <w:rFonts w:ascii="Calibri" w:hAnsi="Calibri"/>
          <w:i/>
          <w:szCs w:val="22"/>
          <w:lang w:val="en-US"/>
        </w:rPr>
      </w:pPr>
      <w:r w:rsidRPr="00B74E87">
        <w:rPr>
          <w:rFonts w:ascii="Calibri" w:hAnsi="Calibri"/>
          <w:i/>
          <w:szCs w:val="22"/>
          <w:lang w:val="en-US"/>
        </w:rPr>
        <w:t>Inter-packet arrival time : [30] ms</w:t>
      </w:r>
    </w:p>
    <w:p w14:paraId="3E17B49B" w14:textId="5C31C60E" w:rsidR="005B052D" w:rsidRPr="00B74E87" w:rsidRDefault="005B052D" w:rsidP="005B052D">
      <w:pPr>
        <w:pStyle w:val="LGTdoc0"/>
        <w:numPr>
          <w:ilvl w:val="2"/>
          <w:numId w:val="22"/>
        </w:numPr>
        <w:spacing w:before="100" w:beforeAutospacing="1" w:afterAutospacing="1"/>
        <w:rPr>
          <w:rFonts w:ascii="Calibri" w:hAnsi="Calibri"/>
          <w:i/>
          <w:szCs w:val="22"/>
          <w:lang w:val="en-US"/>
        </w:rPr>
      </w:pPr>
      <w:r w:rsidRPr="00B74E87">
        <w:rPr>
          <w:rFonts w:ascii="Calibri" w:hAnsi="Calibri"/>
          <w:i/>
          <w:szCs w:val="22"/>
          <w:lang w:val="en-US"/>
        </w:rPr>
        <w:t>Packet size : Uniform random selection within the range from [20000] bytes to [65000] bytes</w:t>
      </w:r>
      <w:r w:rsidR="00B74E87" w:rsidRPr="00B74E87">
        <w:rPr>
          <w:rFonts w:ascii="Calibri" w:hAnsi="Calibri"/>
          <w:i/>
          <w:szCs w:val="22"/>
          <w:lang w:val="en-US"/>
        </w:rPr>
        <w:t xml:space="preserve"> with the granularity of 9000 bytes</w:t>
      </w:r>
    </w:p>
    <w:p w14:paraId="6FE45B99" w14:textId="2BB0510C" w:rsidR="005B052D" w:rsidRPr="00B74E87" w:rsidRDefault="005B052D" w:rsidP="005B052D">
      <w:pPr>
        <w:pStyle w:val="LGTdoc0"/>
        <w:numPr>
          <w:ilvl w:val="0"/>
          <w:numId w:val="22"/>
        </w:numPr>
        <w:spacing w:before="100" w:beforeAutospacing="1" w:afterAutospacing="1"/>
        <w:rPr>
          <w:rFonts w:ascii="Calibri" w:hAnsi="Calibri"/>
          <w:i/>
          <w:szCs w:val="22"/>
          <w:lang w:val="en-US"/>
        </w:rPr>
      </w:pPr>
      <w:r w:rsidRPr="00B74E87">
        <w:rPr>
          <w:rFonts w:ascii="Calibri" w:hAnsi="Calibri"/>
          <w:i/>
          <w:szCs w:val="22"/>
          <w:lang w:val="en-US"/>
        </w:rPr>
        <w:lastRenderedPageBreak/>
        <w:t>Aperiodic traffic model</w:t>
      </w:r>
    </w:p>
    <w:p w14:paraId="269AF119" w14:textId="571153CB" w:rsidR="005B052D" w:rsidRPr="00B74E87" w:rsidRDefault="005B052D" w:rsidP="005B052D">
      <w:pPr>
        <w:pStyle w:val="LGTdoc0"/>
        <w:numPr>
          <w:ilvl w:val="1"/>
          <w:numId w:val="22"/>
        </w:numPr>
        <w:spacing w:before="100" w:beforeAutospacing="1" w:afterAutospacing="1"/>
        <w:rPr>
          <w:rFonts w:ascii="Calibri" w:hAnsi="Calibri"/>
          <w:i/>
          <w:szCs w:val="22"/>
          <w:lang w:val="en-US"/>
        </w:rPr>
      </w:pPr>
      <w:r w:rsidRPr="00B74E87">
        <w:rPr>
          <w:rFonts w:ascii="Calibri" w:hAnsi="Calibri"/>
          <w:i/>
          <w:szCs w:val="22"/>
          <w:lang w:val="en-US"/>
        </w:rPr>
        <w:t xml:space="preserve">Option B-1 </w:t>
      </w:r>
    </w:p>
    <w:p w14:paraId="212010F1" w14:textId="77269841" w:rsidR="005B052D" w:rsidRPr="00B74E87" w:rsidRDefault="005B052D" w:rsidP="005B052D">
      <w:pPr>
        <w:pStyle w:val="LGTdoc0"/>
        <w:numPr>
          <w:ilvl w:val="2"/>
          <w:numId w:val="22"/>
        </w:numPr>
        <w:spacing w:before="100" w:beforeAutospacing="1" w:afterAutospacing="1"/>
        <w:rPr>
          <w:rFonts w:ascii="Calibri" w:hAnsi="Calibri"/>
          <w:i/>
          <w:szCs w:val="22"/>
          <w:lang w:val="en-US"/>
        </w:rPr>
      </w:pPr>
      <w:r w:rsidRPr="00B74E87">
        <w:rPr>
          <w:rFonts w:ascii="Calibri" w:hAnsi="Calibri"/>
          <w:i/>
          <w:szCs w:val="22"/>
          <w:lang w:val="en-US"/>
        </w:rPr>
        <w:t xml:space="preserve">Inter-packet arrival time (i.e., </w:t>
      </w:r>
      <w:r w:rsidR="00196D5F" w:rsidRPr="00B74E87">
        <w:rPr>
          <w:rFonts w:ascii="Calibri" w:hAnsi="Calibri"/>
          <w:i/>
          <w:szCs w:val="22"/>
          <w:lang w:val="en-US"/>
        </w:rPr>
        <w:t xml:space="preserve">non-negative </w:t>
      </w:r>
      <w:r w:rsidRPr="00B74E87">
        <w:rPr>
          <w:rFonts w:ascii="Calibri" w:hAnsi="Calibri"/>
          <w:i/>
          <w:szCs w:val="22"/>
          <w:lang w:val="en-US"/>
        </w:rPr>
        <w:t>constant value + random variable with exponential distribution)</w:t>
      </w:r>
    </w:p>
    <w:p w14:paraId="6636C49E" w14:textId="6483C0CE" w:rsidR="005B052D" w:rsidRPr="00B74E87" w:rsidRDefault="005B052D" w:rsidP="005B052D">
      <w:pPr>
        <w:pStyle w:val="LGTdoc0"/>
        <w:numPr>
          <w:ilvl w:val="3"/>
          <w:numId w:val="22"/>
        </w:numPr>
        <w:spacing w:before="100" w:beforeAutospacing="1" w:afterAutospacing="1"/>
        <w:rPr>
          <w:rFonts w:ascii="Calibri" w:hAnsi="Calibri"/>
          <w:i/>
          <w:szCs w:val="22"/>
          <w:lang w:val="en-US"/>
        </w:rPr>
      </w:pPr>
      <w:r w:rsidRPr="00B74E87">
        <w:rPr>
          <w:rFonts w:ascii="Calibri" w:hAnsi="Calibri"/>
          <w:i/>
          <w:szCs w:val="22"/>
          <w:lang w:val="en-US"/>
        </w:rPr>
        <w:t>Constant value : [100] ms</w:t>
      </w:r>
    </w:p>
    <w:p w14:paraId="5E21BDC9" w14:textId="2D887A7A" w:rsidR="005B052D" w:rsidRPr="00B74E87" w:rsidRDefault="005B052D" w:rsidP="005B052D">
      <w:pPr>
        <w:pStyle w:val="LGTdoc0"/>
        <w:numPr>
          <w:ilvl w:val="3"/>
          <w:numId w:val="22"/>
        </w:numPr>
        <w:spacing w:before="100" w:beforeAutospacing="1" w:afterAutospacing="1"/>
        <w:rPr>
          <w:rFonts w:ascii="Calibri" w:hAnsi="Calibri"/>
          <w:i/>
          <w:szCs w:val="22"/>
          <w:lang w:val="en-US"/>
        </w:rPr>
      </w:pPr>
      <w:r w:rsidRPr="00B74E87">
        <w:rPr>
          <w:rFonts w:ascii="Calibri" w:hAnsi="Calibri"/>
          <w:i/>
          <w:szCs w:val="22"/>
          <w:lang w:val="en-US"/>
        </w:rPr>
        <w:t xml:space="preserve">Average of additive exponential random variable : [100] ms </w:t>
      </w:r>
    </w:p>
    <w:p w14:paraId="4F7AA06F" w14:textId="711D2FF0" w:rsidR="005B052D" w:rsidRPr="00B74E87" w:rsidRDefault="005B052D" w:rsidP="005B052D">
      <w:pPr>
        <w:pStyle w:val="LGTdoc0"/>
        <w:numPr>
          <w:ilvl w:val="2"/>
          <w:numId w:val="22"/>
        </w:numPr>
        <w:spacing w:before="100" w:beforeAutospacing="1" w:afterAutospacing="1"/>
        <w:rPr>
          <w:rFonts w:ascii="Calibri" w:hAnsi="Calibri"/>
          <w:i/>
          <w:szCs w:val="22"/>
          <w:lang w:val="en-US"/>
        </w:rPr>
      </w:pPr>
      <w:r w:rsidRPr="00B74E87">
        <w:rPr>
          <w:rFonts w:ascii="Calibri" w:hAnsi="Calibri"/>
          <w:i/>
          <w:szCs w:val="22"/>
          <w:lang w:val="en-US"/>
        </w:rPr>
        <w:t>Packet size : Uniform random selection within the range from [200] bytes to [1600] bytes</w:t>
      </w:r>
      <w:r w:rsidR="00B74E87" w:rsidRPr="00B74E87">
        <w:rPr>
          <w:rFonts w:ascii="Calibri" w:hAnsi="Calibri"/>
          <w:i/>
          <w:szCs w:val="22"/>
          <w:lang w:val="en-US"/>
        </w:rPr>
        <w:t xml:space="preserve"> with the granularity of 280 bytes</w:t>
      </w:r>
    </w:p>
    <w:p w14:paraId="1EBADD37" w14:textId="04A41A1C" w:rsidR="005B052D" w:rsidRPr="00B74E87" w:rsidRDefault="005B052D" w:rsidP="005B052D">
      <w:pPr>
        <w:pStyle w:val="LGTdoc0"/>
        <w:numPr>
          <w:ilvl w:val="1"/>
          <w:numId w:val="22"/>
        </w:numPr>
        <w:spacing w:before="100" w:beforeAutospacing="1" w:afterAutospacing="1"/>
        <w:rPr>
          <w:rFonts w:ascii="Calibri" w:hAnsi="Calibri"/>
          <w:i/>
          <w:szCs w:val="22"/>
          <w:lang w:val="en-US"/>
        </w:rPr>
      </w:pPr>
      <w:r w:rsidRPr="00B74E87">
        <w:rPr>
          <w:rFonts w:ascii="Calibri" w:hAnsi="Calibri"/>
          <w:i/>
          <w:szCs w:val="22"/>
          <w:lang w:val="en-US"/>
        </w:rPr>
        <w:t xml:space="preserve">Option B-2 </w:t>
      </w:r>
    </w:p>
    <w:p w14:paraId="01C53896" w14:textId="268A5E9E" w:rsidR="005B052D" w:rsidRPr="00B74E87" w:rsidRDefault="005B052D" w:rsidP="005B052D">
      <w:pPr>
        <w:pStyle w:val="LGTdoc0"/>
        <w:numPr>
          <w:ilvl w:val="2"/>
          <w:numId w:val="22"/>
        </w:numPr>
        <w:spacing w:before="100" w:beforeAutospacing="1" w:afterAutospacing="1"/>
        <w:rPr>
          <w:rFonts w:ascii="Calibri" w:hAnsi="Calibri"/>
          <w:i/>
          <w:szCs w:val="22"/>
          <w:lang w:val="en-US"/>
        </w:rPr>
      </w:pPr>
      <w:r w:rsidRPr="00B74E87">
        <w:rPr>
          <w:rFonts w:ascii="Calibri" w:hAnsi="Calibri"/>
          <w:i/>
          <w:szCs w:val="22"/>
          <w:lang w:val="en-US"/>
        </w:rPr>
        <w:t xml:space="preserve">Inter-packet arrival time </w:t>
      </w:r>
    </w:p>
    <w:p w14:paraId="06188F6A" w14:textId="255CA0F4" w:rsidR="005B052D" w:rsidRPr="00B74E87" w:rsidRDefault="005B052D" w:rsidP="005B052D">
      <w:pPr>
        <w:pStyle w:val="LGTdoc0"/>
        <w:numPr>
          <w:ilvl w:val="3"/>
          <w:numId w:val="22"/>
        </w:numPr>
        <w:spacing w:before="100" w:beforeAutospacing="1" w:afterAutospacing="1"/>
        <w:rPr>
          <w:rFonts w:ascii="Calibri" w:hAnsi="Calibri"/>
          <w:i/>
          <w:szCs w:val="22"/>
          <w:lang w:val="en-US"/>
        </w:rPr>
      </w:pPr>
      <w:r w:rsidRPr="00B74E87">
        <w:rPr>
          <w:rFonts w:ascii="Calibri" w:hAnsi="Calibri"/>
          <w:i/>
          <w:szCs w:val="22"/>
          <w:lang w:val="en-US"/>
        </w:rPr>
        <w:t>Constant value : [50] ms</w:t>
      </w:r>
    </w:p>
    <w:p w14:paraId="77427C78" w14:textId="6D97640A" w:rsidR="005B052D" w:rsidRPr="00B74E87" w:rsidRDefault="005B052D" w:rsidP="005B052D">
      <w:pPr>
        <w:pStyle w:val="LGTdoc0"/>
        <w:numPr>
          <w:ilvl w:val="3"/>
          <w:numId w:val="22"/>
        </w:numPr>
        <w:spacing w:before="100" w:beforeAutospacing="1" w:afterAutospacing="1"/>
        <w:rPr>
          <w:rFonts w:ascii="Calibri" w:hAnsi="Calibri"/>
          <w:i/>
          <w:szCs w:val="22"/>
          <w:lang w:val="en-US"/>
        </w:rPr>
      </w:pPr>
      <w:r w:rsidRPr="00B74E87">
        <w:rPr>
          <w:rFonts w:ascii="Calibri" w:hAnsi="Calibri"/>
          <w:i/>
          <w:szCs w:val="22"/>
          <w:lang w:val="en-US"/>
        </w:rPr>
        <w:t xml:space="preserve">Average of additive exponential random variable : [50] ms </w:t>
      </w:r>
    </w:p>
    <w:p w14:paraId="4CAE09CF" w14:textId="489DD460" w:rsidR="005B052D" w:rsidRPr="00B74E87" w:rsidRDefault="005B052D" w:rsidP="005B052D">
      <w:pPr>
        <w:pStyle w:val="LGTdoc0"/>
        <w:numPr>
          <w:ilvl w:val="2"/>
          <w:numId w:val="22"/>
        </w:numPr>
        <w:spacing w:before="100" w:beforeAutospacing="1" w:afterAutospacing="1"/>
        <w:rPr>
          <w:rFonts w:ascii="Calibri" w:hAnsi="Calibri"/>
          <w:i/>
          <w:szCs w:val="22"/>
          <w:lang w:val="en-US"/>
        </w:rPr>
      </w:pPr>
      <w:r w:rsidRPr="00B74E87">
        <w:rPr>
          <w:rFonts w:ascii="Calibri" w:hAnsi="Calibri"/>
          <w:i/>
          <w:szCs w:val="22"/>
          <w:lang w:val="en-US"/>
        </w:rPr>
        <w:t xml:space="preserve">Packet size : Uniform random selection within the range from [500] bytes to [6500] bytes </w:t>
      </w:r>
      <w:r w:rsidR="00B74E87" w:rsidRPr="00B74E87">
        <w:rPr>
          <w:rFonts w:ascii="Calibri" w:hAnsi="Calibri"/>
          <w:i/>
          <w:szCs w:val="22"/>
          <w:lang w:val="en-US"/>
        </w:rPr>
        <w:t>with the granularity of 1200 bytes</w:t>
      </w:r>
    </w:p>
    <w:p w14:paraId="4B121CAA" w14:textId="52B868FF" w:rsidR="00CE2D22" w:rsidRPr="00A34E29" w:rsidRDefault="00850E8D" w:rsidP="00CE2D22">
      <w:pPr>
        <w:pStyle w:val="LGTdoc0"/>
        <w:spacing w:before="100" w:beforeAutospacing="1" w:afterAutospacing="1"/>
        <w:ind w:firstLine="425"/>
        <w:rPr>
          <w:rFonts w:ascii="Calibri" w:hAnsi="Calibri"/>
          <w:szCs w:val="22"/>
          <w:lang w:val="en-US"/>
        </w:rPr>
      </w:pPr>
      <w:r>
        <w:rPr>
          <w:rFonts w:ascii="Calibri" w:hAnsi="Calibri"/>
          <w:szCs w:val="22"/>
          <w:lang w:val="en-US"/>
        </w:rPr>
        <w:t>To be specific, for Option A-1</w:t>
      </w:r>
      <w:r w:rsidR="009D09CB">
        <w:rPr>
          <w:rFonts w:ascii="Calibri" w:hAnsi="Calibri"/>
          <w:szCs w:val="22"/>
          <w:lang w:val="en-US"/>
        </w:rPr>
        <w:t xml:space="preserve"> </w:t>
      </w:r>
      <w:r w:rsidR="009D09CB" w:rsidRPr="009D09CB">
        <w:rPr>
          <w:rFonts w:ascii="Calibri" w:hAnsi="Calibri"/>
          <w:szCs w:val="22"/>
          <w:lang w:val="en-US"/>
        </w:rPr>
        <w:t>referring to [R.5.3-001]</w:t>
      </w:r>
      <w:r>
        <w:rPr>
          <w:rFonts w:ascii="Calibri" w:hAnsi="Calibri"/>
          <w:szCs w:val="22"/>
          <w:lang w:val="en-US"/>
        </w:rPr>
        <w:t xml:space="preserve">, </w:t>
      </w:r>
      <w:r w:rsidRPr="002B24B5">
        <w:rPr>
          <w:rFonts w:ascii="Calibri" w:hAnsi="Calibri"/>
          <w:szCs w:val="22"/>
          <w:lang w:val="en-US"/>
        </w:rPr>
        <w:t xml:space="preserve">[R.5.3-001] is a use case of exchanging </w:t>
      </w:r>
      <w:r w:rsidR="00085732">
        <w:rPr>
          <w:rFonts w:ascii="Calibri" w:hAnsi="Calibri"/>
          <w:szCs w:val="22"/>
          <w:lang w:val="en-US"/>
        </w:rPr>
        <w:t xml:space="preserve">the </w:t>
      </w:r>
      <w:r w:rsidRPr="002B24B5">
        <w:rPr>
          <w:rFonts w:ascii="Calibri" w:hAnsi="Calibri"/>
          <w:szCs w:val="22"/>
          <w:lang w:val="en-US"/>
        </w:rPr>
        <w:t xml:space="preserve">pre-planned trajectories so a periodic packet generation within some time duration can be assumed. Even though the packet size is described as up to 2000 bytes in [R.5.3-001], it is simply assumed to be a fixed value (i.e., 2000 bytes) considering that the vehicles exchanging </w:t>
      </w:r>
      <w:r w:rsidR="009949E8">
        <w:rPr>
          <w:rFonts w:ascii="Calibri" w:hAnsi="Calibri"/>
          <w:szCs w:val="22"/>
          <w:lang w:val="en-US"/>
        </w:rPr>
        <w:t xml:space="preserve">the </w:t>
      </w:r>
      <w:r w:rsidRPr="002B24B5">
        <w:rPr>
          <w:rFonts w:ascii="Calibri" w:hAnsi="Calibri"/>
          <w:szCs w:val="22"/>
          <w:lang w:val="en-US"/>
        </w:rPr>
        <w:t>pre-planned trajectories would not change dynamically.</w:t>
      </w:r>
      <w:r>
        <w:rPr>
          <w:rFonts w:ascii="Calibri" w:hAnsi="Calibri"/>
          <w:szCs w:val="22"/>
          <w:lang w:val="en-US"/>
        </w:rPr>
        <w:t xml:space="preserve"> For Option A-2</w:t>
      </w:r>
      <w:r w:rsidR="009D09CB">
        <w:rPr>
          <w:rFonts w:ascii="Calibri" w:hAnsi="Calibri"/>
          <w:szCs w:val="22"/>
          <w:lang w:val="en-US"/>
        </w:rPr>
        <w:t xml:space="preserve"> </w:t>
      </w:r>
      <w:r w:rsidR="009D09CB" w:rsidRPr="009D09CB">
        <w:rPr>
          <w:rFonts w:ascii="Calibri" w:hAnsi="Calibri"/>
          <w:szCs w:val="22"/>
          <w:lang w:val="en-US"/>
        </w:rPr>
        <w:t>referring to [R.5.4-007]</w:t>
      </w:r>
      <w:r>
        <w:rPr>
          <w:rFonts w:ascii="Calibri" w:hAnsi="Calibri"/>
          <w:szCs w:val="22"/>
          <w:lang w:val="en-US"/>
        </w:rPr>
        <w:t>, [</w:t>
      </w:r>
      <w:r w:rsidRPr="006F273D">
        <w:rPr>
          <w:rFonts w:ascii="Calibri" w:hAnsi="Calibri"/>
          <w:szCs w:val="22"/>
          <w:lang w:val="en-US"/>
        </w:rPr>
        <w:t>R.5.4-007] corresponds to a video sharing use case and the inter-packet interval time is derived from the transmission of MPEG with resolution 720p and 30 frames per second. When looking at CDF of P-frame size in</w:t>
      </w:r>
      <w:r>
        <w:rPr>
          <w:rFonts w:ascii="Calibri" w:hAnsi="Calibri"/>
          <w:szCs w:val="22"/>
          <w:lang w:val="en-US"/>
        </w:rPr>
        <w:t xml:space="preserve"> [3]</w:t>
      </w:r>
      <w:r w:rsidRPr="006F273D">
        <w:rPr>
          <w:rFonts w:ascii="Calibri" w:hAnsi="Calibri"/>
          <w:szCs w:val="22"/>
          <w:lang w:val="en-US"/>
        </w:rPr>
        <w:t xml:space="preserve">, it can be found that the P-frame sizes corresponding to 5% and 95% are about 20000 bytes and 65000 bytes respectively and the CDF curve from 5% to 95% is almost </w:t>
      </w:r>
      <w:r w:rsidRPr="00A27578">
        <w:rPr>
          <w:rFonts w:ascii="Calibri" w:hAnsi="Calibri"/>
          <w:szCs w:val="22"/>
          <w:lang w:val="en-US"/>
        </w:rPr>
        <w:t xml:space="preserve">linear. </w:t>
      </w:r>
      <w:r w:rsidR="00D62AAF" w:rsidRPr="00A27578">
        <w:rPr>
          <w:rFonts w:ascii="Calibri" w:hAnsi="Calibri"/>
          <w:szCs w:val="22"/>
          <w:lang w:val="en-US"/>
        </w:rPr>
        <w:t>Therefore</w:t>
      </w:r>
      <w:r w:rsidRPr="00A27578">
        <w:rPr>
          <w:rFonts w:ascii="Calibri" w:hAnsi="Calibri"/>
          <w:szCs w:val="22"/>
          <w:lang w:val="en-US"/>
        </w:rPr>
        <w:t>, the</w:t>
      </w:r>
      <w:r w:rsidRPr="006F273D">
        <w:rPr>
          <w:rFonts w:ascii="Calibri" w:hAnsi="Calibri"/>
          <w:szCs w:val="22"/>
          <w:lang w:val="en-US"/>
        </w:rPr>
        <w:t xml:space="preserve"> packet size can be modeled as the uniform random selection within the range from 20000 bytes to 65000 bytes</w:t>
      </w:r>
      <w:r w:rsidR="00B74E87">
        <w:rPr>
          <w:rFonts w:ascii="Calibri" w:hAnsi="Calibri"/>
          <w:szCs w:val="22"/>
          <w:lang w:val="en-US"/>
        </w:rPr>
        <w:t xml:space="preserve"> with the granularity of 9000 bytes (= (</w:t>
      </w:r>
      <w:r w:rsidR="00B74E87" w:rsidRPr="006F273D">
        <w:rPr>
          <w:rFonts w:ascii="Calibri" w:hAnsi="Calibri"/>
          <w:szCs w:val="22"/>
          <w:lang w:val="en-US"/>
        </w:rPr>
        <w:t>65000</w:t>
      </w:r>
      <w:r w:rsidR="00B74E87">
        <w:rPr>
          <w:rFonts w:ascii="Calibri" w:hAnsi="Calibri"/>
          <w:szCs w:val="22"/>
          <w:lang w:val="en-US"/>
        </w:rPr>
        <w:t xml:space="preserve"> - 20000) / 5)</w:t>
      </w:r>
      <w:r w:rsidRPr="006F273D">
        <w:rPr>
          <w:rFonts w:ascii="Calibri" w:hAnsi="Calibri"/>
          <w:szCs w:val="22"/>
          <w:lang w:val="en-US"/>
        </w:rPr>
        <w:t>.</w:t>
      </w:r>
      <w:r>
        <w:rPr>
          <w:rFonts w:ascii="Calibri" w:hAnsi="Calibri"/>
          <w:szCs w:val="22"/>
          <w:lang w:val="en-US"/>
        </w:rPr>
        <w:t xml:space="preserve"> </w:t>
      </w:r>
      <w:r w:rsidRPr="000F3E98">
        <w:rPr>
          <w:rFonts w:ascii="Calibri" w:hAnsi="Calibri"/>
          <w:szCs w:val="22"/>
          <w:lang w:val="en-US"/>
        </w:rPr>
        <w:t xml:space="preserve">We would like to emphasize that the most important thing is to define an easy traffic model for the physical layer simulation rather than to determine the precise value of video traffic. </w:t>
      </w:r>
      <w:r w:rsidR="00A51AFE">
        <w:rPr>
          <w:rFonts w:ascii="Calibri" w:hAnsi="Calibri"/>
          <w:szCs w:val="22"/>
          <w:lang w:val="en-US"/>
        </w:rPr>
        <w:t>T</w:t>
      </w:r>
      <w:r w:rsidRPr="000F3E98">
        <w:rPr>
          <w:rFonts w:ascii="Calibri" w:hAnsi="Calibri"/>
          <w:szCs w:val="22"/>
          <w:lang w:val="en-US"/>
        </w:rPr>
        <w:t xml:space="preserve">he purpose of introducing </w:t>
      </w:r>
      <w:r>
        <w:rPr>
          <w:rFonts w:ascii="Calibri" w:hAnsi="Calibri"/>
          <w:szCs w:val="22"/>
          <w:lang w:val="en-US"/>
        </w:rPr>
        <w:t>Option A-2</w:t>
      </w:r>
      <w:r w:rsidRPr="000F3E98">
        <w:rPr>
          <w:rFonts w:ascii="Calibri" w:hAnsi="Calibri"/>
          <w:szCs w:val="22"/>
          <w:lang w:val="en-US"/>
        </w:rPr>
        <w:t xml:space="preserve"> is to evaluate and verify the radio layer solutions later under the periodic traffic with variable message size which can be motivated but not limited to video sharing. In this sense, we think that the proposed range of message size for Option A-2 would serve this purpose.</w:t>
      </w:r>
      <w:r>
        <w:rPr>
          <w:rFonts w:ascii="Calibri" w:hAnsi="Calibri"/>
          <w:szCs w:val="22"/>
          <w:lang w:val="en-US"/>
        </w:rPr>
        <w:t xml:space="preserve"> For Option B-1</w:t>
      </w:r>
      <w:r w:rsidR="009D09CB">
        <w:rPr>
          <w:rFonts w:ascii="Calibri" w:hAnsi="Calibri"/>
          <w:szCs w:val="22"/>
          <w:lang w:val="en-US"/>
        </w:rPr>
        <w:t xml:space="preserve"> </w:t>
      </w:r>
      <w:r w:rsidR="009D09CB" w:rsidRPr="009D09CB">
        <w:rPr>
          <w:rFonts w:ascii="Calibri" w:hAnsi="Calibri"/>
          <w:szCs w:val="22"/>
          <w:lang w:val="en-US"/>
        </w:rPr>
        <w:t>referring to [R.5.4-001]</w:t>
      </w:r>
      <w:r>
        <w:rPr>
          <w:rFonts w:ascii="Calibri" w:hAnsi="Calibri"/>
          <w:szCs w:val="22"/>
          <w:lang w:val="en-US"/>
        </w:rPr>
        <w:t xml:space="preserve">, </w:t>
      </w:r>
      <w:r w:rsidRPr="00850E8D">
        <w:rPr>
          <w:rFonts w:ascii="Calibri" w:hAnsi="Calibri"/>
          <w:szCs w:val="22"/>
          <w:lang w:val="en-US"/>
        </w:rPr>
        <w:t>Collective Perception which is under discussion in ETSI ITS can be a model for this use case. The constant value for inter-packet interval time is derived from the latency requirement of [R.5.4-001] (i.e., 100</w:t>
      </w:r>
      <w:r w:rsidR="004D06D2">
        <w:rPr>
          <w:rFonts w:ascii="Calibri" w:hAnsi="Calibri"/>
          <w:szCs w:val="22"/>
          <w:lang w:val="en-US"/>
        </w:rPr>
        <w:t xml:space="preserve"> </w:t>
      </w:r>
      <w:r w:rsidRPr="00850E8D">
        <w:rPr>
          <w:rFonts w:ascii="Calibri" w:hAnsi="Calibri"/>
          <w:szCs w:val="22"/>
          <w:lang w:val="en-US"/>
        </w:rPr>
        <w:t>ms) assuming that no new packet will be generated before the latency bound of previous packet. Considering the latest ETSI ITS discussion on CPS where 5 Hz packet generation rate is sufficient, the average of additive exponential random variable is set to 100</w:t>
      </w:r>
      <w:r w:rsidR="004D06D2">
        <w:rPr>
          <w:rFonts w:ascii="Calibri" w:hAnsi="Calibri"/>
          <w:szCs w:val="22"/>
          <w:lang w:val="en-US"/>
        </w:rPr>
        <w:t xml:space="preserve"> </w:t>
      </w:r>
      <w:r w:rsidRPr="00850E8D">
        <w:rPr>
          <w:rFonts w:ascii="Calibri" w:hAnsi="Calibri"/>
          <w:szCs w:val="22"/>
          <w:lang w:val="en-US"/>
        </w:rPr>
        <w:t xml:space="preserve">ms. This makes the average 5 packets generated in one sec. 1600 bytes in [R.5.4-001] is taken as the maximum packet size, and according to ETSI ITS CPS, 30 objects will lead to this packet size. In addition, the minimum packet size is set to the CPM size with no object (i.e., 200 bytes). </w:t>
      </w:r>
      <w:r w:rsidR="00D62AAF">
        <w:rPr>
          <w:rFonts w:ascii="Calibri" w:hAnsi="Calibri"/>
          <w:szCs w:val="22"/>
          <w:lang w:val="en-US"/>
        </w:rPr>
        <w:t>T</w:t>
      </w:r>
      <w:r w:rsidRPr="00850E8D">
        <w:rPr>
          <w:rFonts w:ascii="Calibri" w:hAnsi="Calibri"/>
          <w:szCs w:val="22"/>
          <w:lang w:val="en-US"/>
        </w:rPr>
        <w:t>he packet size can be modeled as the uniform random selection within the range from 200 bytes to 1600 bytes</w:t>
      </w:r>
      <w:r w:rsidR="00B74E87">
        <w:rPr>
          <w:rFonts w:ascii="Calibri" w:hAnsi="Calibri"/>
          <w:szCs w:val="22"/>
          <w:lang w:val="en-US"/>
        </w:rPr>
        <w:t xml:space="preserve"> with the granularity of 280 bytes (= (1600 - 200) / 5)</w:t>
      </w:r>
      <w:r w:rsidRPr="00850E8D">
        <w:rPr>
          <w:rFonts w:ascii="Calibri" w:hAnsi="Calibri"/>
          <w:szCs w:val="22"/>
          <w:lang w:val="en-US"/>
        </w:rPr>
        <w:t>.</w:t>
      </w:r>
      <w:r w:rsidR="00F77642">
        <w:rPr>
          <w:rFonts w:ascii="Calibri" w:hAnsi="Calibri"/>
          <w:szCs w:val="22"/>
          <w:lang w:val="en-US"/>
        </w:rPr>
        <w:t xml:space="preserve"> For Option B-2 </w:t>
      </w:r>
      <w:r w:rsidR="00F77642" w:rsidRPr="00F77642">
        <w:rPr>
          <w:rFonts w:ascii="Calibri" w:hAnsi="Calibri"/>
          <w:szCs w:val="22"/>
          <w:lang w:val="en-US"/>
        </w:rPr>
        <w:t>referring to [R.5.3-002]</w:t>
      </w:r>
      <w:r w:rsidR="00F77642">
        <w:rPr>
          <w:rFonts w:ascii="Calibri" w:hAnsi="Calibri"/>
          <w:szCs w:val="22"/>
          <w:lang w:val="en-US"/>
        </w:rPr>
        <w:t>, s</w:t>
      </w:r>
      <w:r w:rsidR="00F77642" w:rsidRPr="00F77642">
        <w:rPr>
          <w:rFonts w:ascii="Calibri" w:hAnsi="Calibri"/>
          <w:szCs w:val="22"/>
          <w:lang w:val="en-US"/>
        </w:rPr>
        <w:t>ince 6500 bytes of [R.5.3-002] includes both cooperative manoeuvers and cooperative perception data, it is modeled as aperiodic traffic. The constant value and average of additive exponential random variable are set to 50</w:t>
      </w:r>
      <w:r w:rsidR="004D06D2">
        <w:rPr>
          <w:rFonts w:ascii="Calibri" w:hAnsi="Calibri"/>
          <w:szCs w:val="22"/>
          <w:lang w:val="en-US"/>
        </w:rPr>
        <w:t xml:space="preserve"> </w:t>
      </w:r>
      <w:r w:rsidR="00F77642" w:rsidRPr="00F77642">
        <w:rPr>
          <w:rFonts w:ascii="Calibri" w:hAnsi="Calibri"/>
          <w:szCs w:val="22"/>
          <w:lang w:val="en-US"/>
        </w:rPr>
        <w:t>ms and 50</w:t>
      </w:r>
      <w:r w:rsidR="004D06D2">
        <w:rPr>
          <w:rFonts w:ascii="Calibri" w:hAnsi="Calibri"/>
          <w:szCs w:val="22"/>
          <w:lang w:val="en-US"/>
        </w:rPr>
        <w:t xml:space="preserve"> </w:t>
      </w:r>
      <w:r w:rsidR="00F77642" w:rsidRPr="00F77642">
        <w:rPr>
          <w:rFonts w:ascii="Calibri" w:hAnsi="Calibri"/>
          <w:szCs w:val="22"/>
          <w:lang w:val="en-US"/>
        </w:rPr>
        <w:t>ms respectively in order to make the average inter-packet arrival time 100</w:t>
      </w:r>
      <w:r w:rsidR="004D06D2">
        <w:rPr>
          <w:rFonts w:ascii="Calibri" w:hAnsi="Calibri"/>
          <w:szCs w:val="22"/>
          <w:lang w:val="en-US"/>
        </w:rPr>
        <w:t xml:space="preserve"> </w:t>
      </w:r>
      <w:r w:rsidR="00F77642" w:rsidRPr="00F77642">
        <w:rPr>
          <w:rFonts w:ascii="Calibri" w:hAnsi="Calibri"/>
          <w:szCs w:val="22"/>
          <w:lang w:val="en-US"/>
        </w:rPr>
        <w:t xml:space="preserve">ms. Based on the note for [R.5.3-002] in TR 22.886 (i.e., [0.5] Mbps is derived from: 60 byte/object, 100 objects, [10] messages/sec. [0.05] Mbps is derived from: few 100 bytes (e.g., 500 byte) /message, [10] messages/sec), the minimum and maximum packet sizes are 500 bytes and 6500 bytes respectively. </w:t>
      </w:r>
      <w:r w:rsidR="00A51AFE">
        <w:rPr>
          <w:rFonts w:ascii="Calibri" w:hAnsi="Calibri"/>
          <w:szCs w:val="22"/>
          <w:lang w:val="en-US"/>
        </w:rPr>
        <w:t>T</w:t>
      </w:r>
      <w:r w:rsidR="00F77642" w:rsidRPr="00F77642">
        <w:rPr>
          <w:rFonts w:ascii="Calibri" w:hAnsi="Calibri"/>
          <w:szCs w:val="22"/>
          <w:lang w:val="en-US"/>
        </w:rPr>
        <w:t>he packet size can be modeled as the uniform random selection within the range from 500 bytes to 6500 bytes</w:t>
      </w:r>
      <w:r w:rsidR="00B74E87" w:rsidRPr="00B74E87">
        <w:rPr>
          <w:rFonts w:ascii="Calibri" w:hAnsi="Calibri"/>
          <w:szCs w:val="22"/>
          <w:lang w:val="en-US"/>
        </w:rPr>
        <w:t xml:space="preserve"> </w:t>
      </w:r>
      <w:r w:rsidR="00B74E87">
        <w:rPr>
          <w:rFonts w:ascii="Calibri" w:hAnsi="Calibri"/>
          <w:szCs w:val="22"/>
          <w:lang w:val="en-US"/>
        </w:rPr>
        <w:t>with the granularity of 1200 bytes (= (</w:t>
      </w:r>
      <w:r w:rsidR="00B74E87" w:rsidRPr="006F273D">
        <w:rPr>
          <w:rFonts w:ascii="Calibri" w:hAnsi="Calibri"/>
          <w:szCs w:val="22"/>
          <w:lang w:val="en-US"/>
        </w:rPr>
        <w:t>6500</w:t>
      </w:r>
      <w:r w:rsidR="00B74E87">
        <w:rPr>
          <w:rFonts w:ascii="Calibri" w:hAnsi="Calibri"/>
          <w:szCs w:val="22"/>
          <w:lang w:val="en-US"/>
        </w:rPr>
        <w:t xml:space="preserve"> – 500) / 5)</w:t>
      </w:r>
      <w:r w:rsidR="00F77642" w:rsidRPr="00F77642">
        <w:rPr>
          <w:rFonts w:ascii="Calibri" w:hAnsi="Calibri"/>
          <w:szCs w:val="22"/>
          <w:lang w:val="en-US"/>
        </w:rPr>
        <w:t xml:space="preserve">. Furthermore, it is assumed that [R.5.3-004] is covered by Option B-2 </w:t>
      </w:r>
      <w:r w:rsidR="00CE2D22">
        <w:rPr>
          <w:rFonts w:ascii="Calibri" w:hAnsi="Calibri"/>
          <w:szCs w:val="22"/>
          <w:lang w:val="en-US"/>
        </w:rPr>
        <w:t>because</w:t>
      </w:r>
      <w:r w:rsidR="00F77642" w:rsidRPr="00F77642">
        <w:rPr>
          <w:rFonts w:ascii="Calibri" w:hAnsi="Calibri"/>
          <w:szCs w:val="22"/>
          <w:lang w:val="en-US"/>
        </w:rPr>
        <w:t xml:space="preserve"> its traffic characteristics is similar to [R.5.3-002]</w:t>
      </w:r>
      <w:r w:rsidR="00CE2D22">
        <w:rPr>
          <w:rFonts w:ascii="Calibri" w:hAnsi="Calibri"/>
          <w:szCs w:val="22"/>
          <w:lang w:val="en-US"/>
        </w:rPr>
        <w:t>.</w:t>
      </w:r>
      <w:r w:rsidR="00CE2D22" w:rsidRPr="00CE2D22">
        <w:rPr>
          <w:rFonts w:ascii="Calibri" w:hAnsi="Calibri"/>
          <w:szCs w:val="22"/>
          <w:lang w:val="en-US"/>
        </w:rPr>
        <w:t xml:space="preserve"> </w:t>
      </w:r>
      <w:r w:rsidR="00A51AFE">
        <w:rPr>
          <w:rFonts w:ascii="Calibri" w:hAnsi="Calibri"/>
          <w:szCs w:val="22"/>
          <w:lang w:val="en-US"/>
        </w:rPr>
        <w:t>T</w:t>
      </w:r>
      <w:r w:rsidR="00CE2D22" w:rsidRPr="00CE2D22">
        <w:rPr>
          <w:rFonts w:ascii="Calibri" w:hAnsi="Calibri"/>
          <w:szCs w:val="22"/>
          <w:lang w:val="en-US"/>
        </w:rPr>
        <w:t xml:space="preserve">he periodic </w:t>
      </w:r>
      <w:r w:rsidR="00CE2D22" w:rsidRPr="00CE2D22">
        <w:rPr>
          <w:rFonts w:ascii="Calibri" w:hAnsi="Calibri"/>
          <w:szCs w:val="22"/>
          <w:lang w:val="en-US"/>
        </w:rPr>
        <w:lastRenderedPageBreak/>
        <w:t>traffic model with the inter-packet arrival time of 100</w:t>
      </w:r>
      <w:r w:rsidR="004D06D2">
        <w:rPr>
          <w:rFonts w:ascii="Calibri" w:hAnsi="Calibri"/>
          <w:szCs w:val="22"/>
          <w:lang w:val="en-US"/>
        </w:rPr>
        <w:t xml:space="preserve"> </w:t>
      </w:r>
      <w:r w:rsidR="00CE2D22" w:rsidRPr="00CE2D22">
        <w:rPr>
          <w:rFonts w:ascii="Calibri" w:hAnsi="Calibri"/>
          <w:szCs w:val="22"/>
          <w:lang w:val="en-US"/>
        </w:rPr>
        <w:t xml:space="preserve">ms and packet size of 300 bytes can be </w:t>
      </w:r>
      <w:r w:rsidR="00DC0F6E">
        <w:rPr>
          <w:rFonts w:ascii="Calibri" w:hAnsi="Calibri"/>
          <w:szCs w:val="22"/>
          <w:lang w:val="en-US"/>
        </w:rPr>
        <w:t xml:space="preserve">additionally </w:t>
      </w:r>
      <w:r w:rsidR="00CE2D22" w:rsidRPr="00CE2D22">
        <w:rPr>
          <w:rFonts w:ascii="Calibri" w:hAnsi="Calibri"/>
          <w:szCs w:val="22"/>
          <w:lang w:val="en-US"/>
        </w:rPr>
        <w:t xml:space="preserve">considered </w:t>
      </w:r>
      <w:r w:rsidR="004C0496">
        <w:rPr>
          <w:rFonts w:ascii="Calibri" w:hAnsi="Calibri"/>
          <w:szCs w:val="22"/>
          <w:lang w:val="en-US"/>
        </w:rPr>
        <w:t xml:space="preserve">e.g., </w:t>
      </w:r>
      <w:r w:rsidR="00CE2D22" w:rsidRPr="00CE2D22">
        <w:rPr>
          <w:rFonts w:ascii="Calibri" w:hAnsi="Calibri"/>
          <w:szCs w:val="22"/>
          <w:lang w:val="en-US"/>
        </w:rPr>
        <w:t>for the purpose of checking</w:t>
      </w:r>
      <w:r w:rsidR="00CE2D22">
        <w:rPr>
          <w:rFonts w:ascii="Calibri" w:hAnsi="Calibri"/>
          <w:szCs w:val="22"/>
          <w:lang w:val="en-US"/>
        </w:rPr>
        <w:t xml:space="preserve"> whether NR V2X works well for the basic safety use case.</w:t>
      </w:r>
    </w:p>
    <w:p w14:paraId="288BB767" w14:textId="5F91F768" w:rsidR="004C7084" w:rsidRPr="00A45550" w:rsidRDefault="004C7084" w:rsidP="004C7084">
      <w:pPr>
        <w:pStyle w:val="LGTdoc0"/>
        <w:spacing w:before="100" w:beforeAutospacing="1" w:afterLines="0" w:after="100" w:afterAutospacing="1" w:line="240" w:lineRule="auto"/>
        <w:rPr>
          <w:rFonts w:ascii="Calibri" w:hAnsi="Calibri"/>
          <w:b/>
          <w:i/>
          <w:szCs w:val="22"/>
          <w:lang w:val="en-US"/>
        </w:rPr>
      </w:pPr>
      <w:r w:rsidRPr="00A45550">
        <w:rPr>
          <w:rFonts w:ascii="Calibri" w:hAnsi="Calibri"/>
          <w:b/>
          <w:i/>
          <w:szCs w:val="22"/>
          <w:lang w:val="en-US"/>
        </w:rPr>
        <w:t xml:space="preserve">Proposal 1: </w:t>
      </w:r>
      <w:r w:rsidR="00B30797" w:rsidRPr="00A45550">
        <w:rPr>
          <w:rFonts w:ascii="Calibri" w:hAnsi="Calibri"/>
          <w:b/>
          <w:i/>
          <w:szCs w:val="22"/>
          <w:lang w:val="en-US"/>
        </w:rPr>
        <w:t>The followings can be a starting point for</w:t>
      </w:r>
      <w:r w:rsidR="00E750F6">
        <w:rPr>
          <w:rFonts w:ascii="Calibri" w:hAnsi="Calibri"/>
          <w:b/>
          <w:i/>
          <w:szCs w:val="22"/>
          <w:lang w:val="en-US"/>
        </w:rPr>
        <w:t xml:space="preserve"> the parameters of</w:t>
      </w:r>
      <w:r w:rsidR="00B30797" w:rsidRPr="00A45550">
        <w:rPr>
          <w:rFonts w:ascii="Calibri" w:hAnsi="Calibri"/>
          <w:b/>
          <w:i/>
          <w:szCs w:val="22"/>
          <w:lang w:val="en-US"/>
        </w:rPr>
        <w:t xml:space="preserve"> traffic model.</w:t>
      </w:r>
    </w:p>
    <w:p w14:paraId="2F2CC965" w14:textId="77777777" w:rsidR="00B30797" w:rsidRPr="000244A1" w:rsidRDefault="00B30797" w:rsidP="00B30797">
      <w:pPr>
        <w:pStyle w:val="LGTdoc0"/>
        <w:numPr>
          <w:ilvl w:val="0"/>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Periodic traffic model </w:t>
      </w:r>
    </w:p>
    <w:p w14:paraId="6436E6B4" w14:textId="77777777" w:rsidR="00B30797" w:rsidRPr="000244A1" w:rsidRDefault="00B30797" w:rsidP="00B30797">
      <w:pPr>
        <w:pStyle w:val="LGTdoc0"/>
        <w:numPr>
          <w:ilvl w:val="1"/>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Option A-1 </w:t>
      </w:r>
    </w:p>
    <w:p w14:paraId="293D7E61" w14:textId="77777777" w:rsidR="00B30797" w:rsidRPr="000244A1" w:rsidRDefault="00B30797" w:rsidP="00B30797">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Inter-packet arrival time : [10] ms</w:t>
      </w:r>
    </w:p>
    <w:p w14:paraId="372613CC" w14:textId="77777777" w:rsidR="00B30797" w:rsidRPr="000244A1" w:rsidRDefault="00B30797" w:rsidP="00B30797">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Packet size : [2000] bytes  </w:t>
      </w:r>
    </w:p>
    <w:p w14:paraId="4AD25AAA" w14:textId="77777777" w:rsidR="00B30797" w:rsidRPr="000244A1" w:rsidRDefault="00B30797" w:rsidP="00B30797">
      <w:pPr>
        <w:pStyle w:val="LGTdoc0"/>
        <w:numPr>
          <w:ilvl w:val="1"/>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Option A-2 </w:t>
      </w:r>
    </w:p>
    <w:p w14:paraId="02ED18A2" w14:textId="77777777" w:rsidR="00B30797" w:rsidRPr="000244A1" w:rsidRDefault="00B30797" w:rsidP="00B30797">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Inter-packet arrival time : [30] ms</w:t>
      </w:r>
    </w:p>
    <w:p w14:paraId="5CD6AF67" w14:textId="51732304" w:rsidR="00B30797" w:rsidRPr="000244A1" w:rsidRDefault="00B30797" w:rsidP="00B30797">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Packet size : Uniform random selection within the range from [20000] bytes to [65000] bytes</w:t>
      </w:r>
      <w:r w:rsidR="000244A1" w:rsidRPr="000244A1">
        <w:rPr>
          <w:rFonts w:ascii="Calibri" w:hAnsi="Calibri"/>
          <w:b/>
          <w:i/>
          <w:szCs w:val="22"/>
          <w:lang w:val="en-US"/>
        </w:rPr>
        <w:t xml:space="preserve"> with the granularity of </w:t>
      </w:r>
      <w:r w:rsidR="001F553A">
        <w:rPr>
          <w:rFonts w:ascii="Calibri" w:hAnsi="Calibri"/>
          <w:b/>
          <w:i/>
          <w:szCs w:val="22"/>
          <w:lang w:val="en-US"/>
        </w:rPr>
        <w:t>[</w:t>
      </w:r>
      <w:r w:rsidR="000244A1" w:rsidRPr="000244A1">
        <w:rPr>
          <w:rFonts w:ascii="Calibri" w:hAnsi="Calibri"/>
          <w:b/>
          <w:i/>
          <w:szCs w:val="22"/>
          <w:lang w:val="en-US"/>
        </w:rPr>
        <w:t>9000</w:t>
      </w:r>
      <w:r w:rsidR="001F553A">
        <w:rPr>
          <w:rFonts w:ascii="Calibri" w:hAnsi="Calibri"/>
          <w:b/>
          <w:i/>
          <w:szCs w:val="22"/>
          <w:lang w:val="en-US"/>
        </w:rPr>
        <w:t>]</w:t>
      </w:r>
      <w:r w:rsidR="000244A1" w:rsidRPr="000244A1">
        <w:rPr>
          <w:rFonts w:ascii="Calibri" w:hAnsi="Calibri"/>
          <w:b/>
          <w:i/>
          <w:szCs w:val="22"/>
          <w:lang w:val="en-US"/>
        </w:rPr>
        <w:t xml:space="preserve"> bytes</w:t>
      </w:r>
    </w:p>
    <w:p w14:paraId="3313F73C" w14:textId="77777777" w:rsidR="00B30797" w:rsidRPr="000244A1" w:rsidRDefault="00B30797" w:rsidP="00B30797">
      <w:pPr>
        <w:pStyle w:val="LGTdoc0"/>
        <w:numPr>
          <w:ilvl w:val="0"/>
          <w:numId w:val="22"/>
        </w:numPr>
        <w:spacing w:before="100" w:beforeAutospacing="1" w:afterAutospacing="1"/>
        <w:rPr>
          <w:rFonts w:ascii="Calibri" w:hAnsi="Calibri"/>
          <w:b/>
          <w:i/>
          <w:szCs w:val="22"/>
          <w:lang w:val="en-US"/>
        </w:rPr>
      </w:pPr>
      <w:r w:rsidRPr="000244A1">
        <w:rPr>
          <w:rFonts w:ascii="Calibri" w:hAnsi="Calibri"/>
          <w:b/>
          <w:i/>
          <w:szCs w:val="22"/>
          <w:lang w:val="en-US"/>
        </w:rPr>
        <w:t>Aperiodic traffic model</w:t>
      </w:r>
    </w:p>
    <w:p w14:paraId="20008A19" w14:textId="77777777" w:rsidR="00B30797" w:rsidRPr="000244A1" w:rsidRDefault="00B30797" w:rsidP="00B30797">
      <w:pPr>
        <w:pStyle w:val="LGTdoc0"/>
        <w:numPr>
          <w:ilvl w:val="1"/>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Option B-1 </w:t>
      </w:r>
    </w:p>
    <w:p w14:paraId="4FBE97A1" w14:textId="77777777" w:rsidR="00B30797" w:rsidRPr="000244A1" w:rsidRDefault="00B30797" w:rsidP="00B30797">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Inter-packet arrival time (i.e., non-negative constant value + random variable with exponential distribution)</w:t>
      </w:r>
    </w:p>
    <w:p w14:paraId="5DCBDE51" w14:textId="77777777" w:rsidR="00B30797" w:rsidRPr="000244A1" w:rsidRDefault="00B30797" w:rsidP="00B30797">
      <w:pPr>
        <w:pStyle w:val="LGTdoc0"/>
        <w:numPr>
          <w:ilvl w:val="3"/>
          <w:numId w:val="22"/>
        </w:numPr>
        <w:spacing w:before="100" w:beforeAutospacing="1" w:afterAutospacing="1"/>
        <w:rPr>
          <w:rFonts w:ascii="Calibri" w:hAnsi="Calibri"/>
          <w:b/>
          <w:i/>
          <w:szCs w:val="22"/>
          <w:lang w:val="en-US"/>
        </w:rPr>
      </w:pPr>
      <w:r w:rsidRPr="000244A1">
        <w:rPr>
          <w:rFonts w:ascii="Calibri" w:hAnsi="Calibri"/>
          <w:b/>
          <w:i/>
          <w:szCs w:val="22"/>
          <w:lang w:val="en-US"/>
        </w:rPr>
        <w:t>Constant value : [100] ms</w:t>
      </w:r>
    </w:p>
    <w:p w14:paraId="711CB9AA" w14:textId="77777777" w:rsidR="00B30797" w:rsidRPr="000244A1" w:rsidRDefault="00B30797" w:rsidP="00B30797">
      <w:pPr>
        <w:pStyle w:val="LGTdoc0"/>
        <w:numPr>
          <w:ilvl w:val="3"/>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Average of additive exponential random variable : [100] ms </w:t>
      </w:r>
    </w:p>
    <w:p w14:paraId="760BB2B4" w14:textId="7E5BBBA6" w:rsidR="00B30797" w:rsidRPr="000244A1" w:rsidRDefault="00B30797" w:rsidP="00B30797">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Packet size : Uniform random selection within the range from [200] bytes to [1600] bytes</w:t>
      </w:r>
      <w:r w:rsidR="000244A1" w:rsidRPr="000244A1">
        <w:rPr>
          <w:rFonts w:ascii="Calibri" w:hAnsi="Calibri"/>
          <w:b/>
          <w:i/>
          <w:szCs w:val="22"/>
          <w:lang w:val="en-US"/>
        </w:rPr>
        <w:t xml:space="preserve"> with the granularity of </w:t>
      </w:r>
      <w:r w:rsidR="001F553A">
        <w:rPr>
          <w:rFonts w:ascii="Calibri" w:hAnsi="Calibri"/>
          <w:b/>
          <w:i/>
          <w:szCs w:val="22"/>
          <w:lang w:val="en-US"/>
        </w:rPr>
        <w:t>[</w:t>
      </w:r>
      <w:r w:rsidR="000244A1" w:rsidRPr="000244A1">
        <w:rPr>
          <w:rFonts w:ascii="Calibri" w:hAnsi="Calibri"/>
          <w:b/>
          <w:i/>
          <w:szCs w:val="22"/>
          <w:lang w:val="en-US"/>
        </w:rPr>
        <w:t>280</w:t>
      </w:r>
      <w:r w:rsidR="001F553A">
        <w:rPr>
          <w:rFonts w:ascii="Calibri" w:hAnsi="Calibri"/>
          <w:b/>
          <w:i/>
          <w:szCs w:val="22"/>
          <w:lang w:val="en-US"/>
        </w:rPr>
        <w:t>]</w:t>
      </w:r>
      <w:r w:rsidR="000244A1" w:rsidRPr="000244A1">
        <w:rPr>
          <w:rFonts w:ascii="Calibri" w:hAnsi="Calibri"/>
          <w:b/>
          <w:i/>
          <w:szCs w:val="22"/>
          <w:lang w:val="en-US"/>
        </w:rPr>
        <w:t xml:space="preserve"> bytes</w:t>
      </w:r>
    </w:p>
    <w:p w14:paraId="39D39EA6" w14:textId="77777777" w:rsidR="00B30797" w:rsidRPr="000244A1" w:rsidRDefault="00B30797" w:rsidP="00B30797">
      <w:pPr>
        <w:pStyle w:val="LGTdoc0"/>
        <w:numPr>
          <w:ilvl w:val="1"/>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Option B-2 </w:t>
      </w:r>
    </w:p>
    <w:p w14:paraId="067A1881" w14:textId="77777777" w:rsidR="00B30797" w:rsidRPr="000244A1" w:rsidRDefault="00B30797" w:rsidP="00B30797">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Inter-packet arrival time </w:t>
      </w:r>
    </w:p>
    <w:p w14:paraId="150ACA4F" w14:textId="77777777" w:rsidR="00B30797" w:rsidRPr="000244A1" w:rsidRDefault="00B30797" w:rsidP="00B30797">
      <w:pPr>
        <w:pStyle w:val="LGTdoc0"/>
        <w:numPr>
          <w:ilvl w:val="3"/>
          <w:numId w:val="22"/>
        </w:numPr>
        <w:spacing w:before="100" w:beforeAutospacing="1" w:afterAutospacing="1"/>
        <w:rPr>
          <w:rFonts w:ascii="Calibri" w:hAnsi="Calibri"/>
          <w:b/>
          <w:i/>
          <w:szCs w:val="22"/>
          <w:lang w:val="en-US"/>
        </w:rPr>
      </w:pPr>
      <w:r w:rsidRPr="000244A1">
        <w:rPr>
          <w:rFonts w:ascii="Calibri" w:hAnsi="Calibri"/>
          <w:b/>
          <w:i/>
          <w:szCs w:val="22"/>
          <w:lang w:val="en-US"/>
        </w:rPr>
        <w:t>Constant value : [50] ms</w:t>
      </w:r>
    </w:p>
    <w:p w14:paraId="59FFEA13" w14:textId="77777777" w:rsidR="00B30797" w:rsidRPr="000244A1" w:rsidRDefault="00B30797" w:rsidP="00B30797">
      <w:pPr>
        <w:pStyle w:val="LGTdoc0"/>
        <w:numPr>
          <w:ilvl w:val="3"/>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Average of additive exponential random variable : [50] ms </w:t>
      </w:r>
    </w:p>
    <w:p w14:paraId="49C3CFA4" w14:textId="0AAAA664" w:rsidR="00B30797" w:rsidRPr="000244A1" w:rsidRDefault="00B30797" w:rsidP="00B30797">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Packet size : Uniform random selection within the range from [500] bytes to [6500] bytes </w:t>
      </w:r>
      <w:r w:rsidR="000244A1" w:rsidRPr="000244A1">
        <w:rPr>
          <w:rFonts w:ascii="Calibri" w:hAnsi="Calibri"/>
          <w:b/>
          <w:i/>
          <w:szCs w:val="22"/>
          <w:lang w:val="en-US"/>
        </w:rPr>
        <w:t xml:space="preserve">with the granularity of </w:t>
      </w:r>
      <w:r w:rsidR="001F553A">
        <w:rPr>
          <w:rFonts w:ascii="Calibri" w:hAnsi="Calibri"/>
          <w:b/>
          <w:i/>
          <w:szCs w:val="22"/>
          <w:lang w:val="en-US"/>
        </w:rPr>
        <w:t>[</w:t>
      </w:r>
      <w:r w:rsidR="000244A1" w:rsidRPr="000244A1">
        <w:rPr>
          <w:rFonts w:ascii="Calibri" w:hAnsi="Calibri"/>
          <w:b/>
          <w:i/>
          <w:szCs w:val="22"/>
          <w:lang w:val="en-US"/>
        </w:rPr>
        <w:t>1200</w:t>
      </w:r>
      <w:r w:rsidR="001F553A">
        <w:rPr>
          <w:rFonts w:ascii="Calibri" w:hAnsi="Calibri"/>
          <w:b/>
          <w:i/>
          <w:szCs w:val="22"/>
          <w:lang w:val="en-US"/>
        </w:rPr>
        <w:t>]</w:t>
      </w:r>
      <w:r w:rsidR="000244A1" w:rsidRPr="000244A1">
        <w:rPr>
          <w:rFonts w:ascii="Calibri" w:hAnsi="Calibri"/>
          <w:b/>
          <w:i/>
          <w:szCs w:val="22"/>
          <w:lang w:val="en-US"/>
        </w:rPr>
        <w:t xml:space="preserve"> bytes</w:t>
      </w:r>
    </w:p>
    <w:p w14:paraId="7801A044" w14:textId="2921555C" w:rsidR="00B30797" w:rsidRPr="00A45550" w:rsidRDefault="00B30797" w:rsidP="00B30797">
      <w:pPr>
        <w:pStyle w:val="LGTdoc0"/>
        <w:numPr>
          <w:ilvl w:val="0"/>
          <w:numId w:val="22"/>
        </w:numPr>
        <w:spacing w:before="100" w:beforeAutospacing="1" w:afterAutospacing="1"/>
        <w:rPr>
          <w:rFonts w:ascii="Calibri" w:hAnsi="Calibri"/>
          <w:b/>
          <w:i/>
          <w:szCs w:val="22"/>
          <w:lang w:val="en-US"/>
        </w:rPr>
      </w:pPr>
      <w:r w:rsidRPr="00A45550">
        <w:rPr>
          <w:rFonts w:ascii="Calibri" w:hAnsi="Calibri" w:hint="eastAsia"/>
          <w:b/>
          <w:i/>
          <w:szCs w:val="22"/>
          <w:lang w:val="en-US"/>
        </w:rPr>
        <w:t>Note</w:t>
      </w:r>
    </w:p>
    <w:p w14:paraId="6785DAD1" w14:textId="7BD67FEF" w:rsidR="00B30797" w:rsidRDefault="00B30797" w:rsidP="00B30797">
      <w:pPr>
        <w:pStyle w:val="LGTdoc0"/>
        <w:numPr>
          <w:ilvl w:val="1"/>
          <w:numId w:val="22"/>
        </w:numPr>
        <w:spacing w:before="100" w:beforeAutospacing="1" w:afterAutospacing="1"/>
        <w:rPr>
          <w:rFonts w:ascii="Calibri" w:hAnsi="Calibri"/>
          <w:b/>
          <w:i/>
          <w:szCs w:val="22"/>
          <w:lang w:val="en-US"/>
        </w:rPr>
      </w:pPr>
      <w:r w:rsidRPr="00A45550">
        <w:rPr>
          <w:rFonts w:ascii="Calibri" w:hAnsi="Calibri"/>
          <w:b/>
          <w:i/>
          <w:szCs w:val="22"/>
          <w:lang w:val="en-US"/>
        </w:rPr>
        <w:t>The periodic traffic model with the inter-packet arrival time of 100ms and packet size of 300 bytes can be additionally considered</w:t>
      </w:r>
      <w:r w:rsidR="004C0496">
        <w:rPr>
          <w:rFonts w:ascii="Calibri" w:hAnsi="Calibri"/>
          <w:b/>
          <w:i/>
          <w:szCs w:val="22"/>
          <w:lang w:val="en-US"/>
        </w:rPr>
        <w:t xml:space="preserve"> e.g.,</w:t>
      </w:r>
      <w:r w:rsidRPr="00A45550">
        <w:rPr>
          <w:rFonts w:ascii="Calibri" w:hAnsi="Calibri"/>
          <w:b/>
          <w:i/>
          <w:szCs w:val="22"/>
          <w:lang w:val="en-US"/>
        </w:rPr>
        <w:t xml:space="preserve"> for the purpose of checking whether NR V2X works well for the basic safety use case.</w:t>
      </w:r>
    </w:p>
    <w:p w14:paraId="2CD2AC1B" w14:textId="1D58D58A" w:rsidR="00B30797" w:rsidRDefault="00B30797" w:rsidP="00B30797">
      <w:pPr>
        <w:pStyle w:val="LGTdoc0"/>
        <w:numPr>
          <w:ilvl w:val="1"/>
          <w:numId w:val="22"/>
        </w:numPr>
        <w:spacing w:before="100" w:beforeAutospacing="1" w:afterAutospacing="1"/>
        <w:rPr>
          <w:rFonts w:ascii="Calibri" w:hAnsi="Calibri"/>
          <w:b/>
          <w:i/>
          <w:szCs w:val="22"/>
          <w:lang w:val="en-US"/>
        </w:rPr>
      </w:pPr>
      <w:r w:rsidRPr="00A45550">
        <w:rPr>
          <w:rFonts w:ascii="Calibri" w:hAnsi="Calibri"/>
          <w:b/>
          <w:i/>
          <w:szCs w:val="22"/>
          <w:lang w:val="en-US"/>
        </w:rPr>
        <w:t>It does not preclude the possibility of making additional traffic model based on the input received from other working groups.</w:t>
      </w:r>
    </w:p>
    <w:p w14:paraId="5C37284E" w14:textId="77777777" w:rsidR="00CE2D22" w:rsidRPr="00B30797" w:rsidRDefault="00CE2D22" w:rsidP="00CE2D22">
      <w:pPr>
        <w:pStyle w:val="LGTdoc0"/>
        <w:spacing w:before="100" w:beforeAutospacing="1" w:afterAutospacing="1"/>
        <w:ind w:firstLine="425"/>
        <w:rPr>
          <w:lang w:val="en-US"/>
        </w:rPr>
      </w:pPr>
    </w:p>
    <w:p w14:paraId="1731637D" w14:textId="5D853C88" w:rsidR="00694182" w:rsidRPr="007D7EBA" w:rsidRDefault="00694182" w:rsidP="00694182">
      <w:pPr>
        <w:pStyle w:val="LGTdoc1"/>
        <w:numPr>
          <w:ilvl w:val="0"/>
          <w:numId w:val="3"/>
        </w:numPr>
        <w:spacing w:beforeLines="0" w:after="0" w:afterAutospacing="0"/>
        <w:rPr>
          <w:szCs w:val="28"/>
          <w:lang w:val="en-US"/>
        </w:rPr>
      </w:pPr>
      <w:r w:rsidRPr="007D7EBA">
        <w:rPr>
          <w:szCs w:val="28"/>
          <w:lang w:val="en-US"/>
        </w:rPr>
        <w:t xml:space="preserve">Discussion on </w:t>
      </w:r>
      <w:r>
        <w:rPr>
          <w:szCs w:val="28"/>
          <w:lang w:val="en-US"/>
        </w:rPr>
        <w:t>sidelink simulation bandwidth</w:t>
      </w:r>
    </w:p>
    <w:p w14:paraId="6868F7ED" w14:textId="02BF250E" w:rsidR="00761604" w:rsidRDefault="004D06D2" w:rsidP="00761604">
      <w:pPr>
        <w:pStyle w:val="LGTdoc0"/>
        <w:spacing w:before="100" w:beforeAutospacing="1" w:afterLines="0" w:after="100" w:afterAutospacing="1" w:line="240" w:lineRule="auto"/>
        <w:ind w:firstLine="425"/>
        <w:rPr>
          <w:rFonts w:ascii="Calibri" w:hAnsi="Calibri"/>
          <w:szCs w:val="22"/>
          <w:lang w:val="en-US"/>
        </w:rPr>
      </w:pPr>
      <w:r w:rsidRPr="004D06D2">
        <w:rPr>
          <w:rFonts w:ascii="Calibri" w:hAnsi="Calibri"/>
          <w:szCs w:val="22"/>
          <w:lang w:val="en-US"/>
        </w:rPr>
        <w:t xml:space="preserve">In RAN1#92 meeting, for below 6 GHz, </w:t>
      </w:r>
      <w:r>
        <w:rPr>
          <w:rFonts w:ascii="Calibri" w:hAnsi="Calibri"/>
          <w:szCs w:val="22"/>
          <w:lang w:val="en-US"/>
        </w:rPr>
        <w:t>up to 100 MHz</w:t>
      </w:r>
      <w:r w:rsidRPr="004D06D2">
        <w:rPr>
          <w:rFonts w:ascii="Calibri" w:hAnsi="Calibri"/>
          <w:szCs w:val="22"/>
          <w:lang w:val="en-US"/>
        </w:rPr>
        <w:t xml:space="preserve"> was </w:t>
      </w:r>
      <w:r>
        <w:rPr>
          <w:rFonts w:ascii="Calibri" w:hAnsi="Calibri"/>
          <w:szCs w:val="22"/>
          <w:lang w:val="en-US"/>
        </w:rPr>
        <w:t>agreed</w:t>
      </w:r>
      <w:r w:rsidRPr="004D06D2">
        <w:rPr>
          <w:rFonts w:ascii="Calibri" w:hAnsi="Calibri"/>
          <w:szCs w:val="22"/>
          <w:lang w:val="en-US"/>
        </w:rPr>
        <w:t xml:space="preserve"> </w:t>
      </w:r>
      <w:r>
        <w:rPr>
          <w:rFonts w:ascii="Calibri" w:hAnsi="Calibri"/>
          <w:szCs w:val="22"/>
          <w:lang w:val="en-US"/>
        </w:rPr>
        <w:t>as</w:t>
      </w:r>
      <w:r w:rsidRPr="004D06D2">
        <w:rPr>
          <w:rFonts w:ascii="Calibri" w:hAnsi="Calibri"/>
          <w:szCs w:val="22"/>
          <w:lang w:val="en-US"/>
        </w:rPr>
        <w:t xml:space="preserve"> </w:t>
      </w:r>
      <w:r>
        <w:rPr>
          <w:rFonts w:ascii="Calibri" w:hAnsi="Calibri"/>
          <w:szCs w:val="22"/>
          <w:lang w:val="en-US"/>
        </w:rPr>
        <w:t xml:space="preserve">the </w:t>
      </w:r>
      <w:r w:rsidRPr="004D06D2">
        <w:rPr>
          <w:rFonts w:ascii="Calibri" w:hAnsi="Calibri"/>
          <w:szCs w:val="22"/>
          <w:lang w:val="en-US"/>
        </w:rPr>
        <w:t xml:space="preserve">sidelink aggregated system bandwidth, but the parameter for </w:t>
      </w:r>
      <w:r>
        <w:rPr>
          <w:rFonts w:ascii="Calibri" w:hAnsi="Calibri"/>
          <w:szCs w:val="22"/>
          <w:lang w:val="en-US"/>
        </w:rPr>
        <w:t xml:space="preserve">the </w:t>
      </w:r>
      <w:r w:rsidRPr="004D06D2">
        <w:rPr>
          <w:rFonts w:ascii="Calibri" w:hAnsi="Calibri"/>
          <w:szCs w:val="22"/>
          <w:lang w:val="en-US"/>
        </w:rPr>
        <w:t>sidelink simulation bandwidth is still FFS.</w:t>
      </w:r>
      <w:r>
        <w:rPr>
          <w:rFonts w:ascii="Calibri" w:hAnsi="Calibri"/>
          <w:szCs w:val="22"/>
          <w:lang w:val="en-US"/>
        </w:rPr>
        <w:t xml:space="preserve"> </w:t>
      </w:r>
      <w:r w:rsidR="003E441A">
        <w:rPr>
          <w:rFonts w:ascii="Calibri" w:hAnsi="Calibri"/>
          <w:szCs w:val="22"/>
          <w:lang w:val="en-US"/>
        </w:rPr>
        <w:t>F</w:t>
      </w:r>
      <w:r>
        <w:rPr>
          <w:rFonts w:ascii="Calibri" w:hAnsi="Calibri"/>
          <w:szCs w:val="22"/>
          <w:lang w:val="en-US"/>
        </w:rPr>
        <w:t xml:space="preserve">or </w:t>
      </w:r>
      <w:r w:rsidRPr="004D06D2">
        <w:rPr>
          <w:rFonts w:ascii="Calibri" w:hAnsi="Calibri"/>
          <w:szCs w:val="22"/>
          <w:lang w:val="en-US"/>
        </w:rPr>
        <w:t xml:space="preserve">the </w:t>
      </w:r>
      <w:r>
        <w:rPr>
          <w:rFonts w:ascii="Calibri" w:hAnsi="Calibri"/>
          <w:szCs w:val="22"/>
          <w:lang w:val="en-US"/>
        </w:rPr>
        <w:t>lice</w:t>
      </w:r>
      <w:r w:rsidR="003E441A">
        <w:rPr>
          <w:rFonts w:ascii="Calibri" w:hAnsi="Calibri"/>
          <w:szCs w:val="22"/>
          <w:lang w:val="en-US"/>
        </w:rPr>
        <w:t xml:space="preserve">nsed spectrum (e.g., NR UL), </w:t>
      </w:r>
      <w:r w:rsidR="003E441A" w:rsidRPr="004D06D2">
        <w:rPr>
          <w:rFonts w:ascii="Calibri" w:hAnsi="Calibri"/>
          <w:szCs w:val="22"/>
          <w:lang w:val="en-US"/>
        </w:rPr>
        <w:t>up to 100</w:t>
      </w:r>
      <w:r w:rsidR="003E441A">
        <w:rPr>
          <w:rFonts w:ascii="Calibri" w:hAnsi="Calibri"/>
          <w:szCs w:val="22"/>
          <w:lang w:val="en-US"/>
        </w:rPr>
        <w:t xml:space="preserve"> </w:t>
      </w:r>
      <w:r w:rsidR="003E441A" w:rsidRPr="004D06D2">
        <w:rPr>
          <w:rFonts w:ascii="Calibri" w:hAnsi="Calibri"/>
          <w:szCs w:val="22"/>
          <w:lang w:val="en-US"/>
        </w:rPr>
        <w:t>MHz is available</w:t>
      </w:r>
      <w:r w:rsidR="003E441A">
        <w:rPr>
          <w:rFonts w:ascii="Calibri" w:hAnsi="Calibri"/>
          <w:szCs w:val="22"/>
          <w:lang w:val="en-US"/>
        </w:rPr>
        <w:t xml:space="preserve">. </w:t>
      </w:r>
      <w:r w:rsidR="00A51AFE">
        <w:rPr>
          <w:rFonts w:ascii="Calibri" w:hAnsi="Calibri"/>
          <w:szCs w:val="22"/>
          <w:lang w:val="en-US"/>
        </w:rPr>
        <w:t xml:space="preserve">Also, </w:t>
      </w:r>
      <w:r w:rsidR="00A6679E">
        <w:rPr>
          <w:rFonts w:ascii="Calibri" w:hAnsi="Calibri"/>
          <w:szCs w:val="22"/>
          <w:lang w:val="en-US"/>
        </w:rPr>
        <w:t xml:space="preserve">additional ITS spectrum allocation of up to 100 MHz </w:t>
      </w:r>
      <w:r w:rsidR="003E441A">
        <w:rPr>
          <w:rFonts w:ascii="Calibri" w:hAnsi="Calibri"/>
          <w:szCs w:val="22"/>
          <w:lang w:val="en-US"/>
        </w:rPr>
        <w:t>(</w:t>
      </w:r>
      <w:r w:rsidR="00A6679E">
        <w:rPr>
          <w:rFonts w:ascii="Calibri" w:hAnsi="Calibri"/>
          <w:szCs w:val="22"/>
          <w:lang w:val="en-US"/>
        </w:rPr>
        <w:t xml:space="preserve">in </w:t>
      </w:r>
      <w:r w:rsidR="00A6679E" w:rsidRPr="001C44DB">
        <w:rPr>
          <w:rFonts w:ascii="Calibri" w:hAnsi="Calibri"/>
          <w:szCs w:val="22"/>
          <w:lang w:val="en-US"/>
        </w:rPr>
        <w:t>5925</w:t>
      </w:r>
      <w:r w:rsidR="003E441A">
        <w:rPr>
          <w:rFonts w:ascii="Calibri" w:hAnsi="Calibri"/>
          <w:szCs w:val="22"/>
          <w:lang w:val="en-US"/>
        </w:rPr>
        <w:t xml:space="preserve"> - </w:t>
      </w:r>
      <w:r w:rsidR="00A6679E" w:rsidRPr="001C44DB">
        <w:rPr>
          <w:rFonts w:ascii="Calibri" w:hAnsi="Calibri"/>
          <w:szCs w:val="22"/>
          <w:lang w:val="en-US"/>
        </w:rPr>
        <w:t>6425 MHz</w:t>
      </w:r>
      <w:r w:rsidR="003E441A">
        <w:rPr>
          <w:rFonts w:ascii="Calibri" w:hAnsi="Calibri"/>
          <w:szCs w:val="22"/>
          <w:lang w:val="en-US"/>
        </w:rPr>
        <w:t>)</w:t>
      </w:r>
      <w:r w:rsidR="00A6679E">
        <w:rPr>
          <w:rFonts w:ascii="Calibri" w:hAnsi="Calibri"/>
          <w:szCs w:val="22"/>
          <w:lang w:val="en-US"/>
        </w:rPr>
        <w:t xml:space="preserve"> is </w:t>
      </w:r>
      <w:r w:rsidRPr="004D06D2">
        <w:rPr>
          <w:rFonts w:ascii="Calibri" w:hAnsi="Calibri"/>
          <w:szCs w:val="22"/>
          <w:lang w:val="en-US"/>
        </w:rPr>
        <w:t xml:space="preserve">being discussed </w:t>
      </w:r>
      <w:r w:rsidR="003E441A">
        <w:rPr>
          <w:rFonts w:ascii="Calibri" w:hAnsi="Calibri"/>
          <w:szCs w:val="22"/>
          <w:lang w:val="en-US"/>
        </w:rPr>
        <w:t xml:space="preserve">at 5GAA considering </w:t>
      </w:r>
      <w:r w:rsidR="00A6679E">
        <w:rPr>
          <w:rFonts w:ascii="Calibri" w:hAnsi="Calibri"/>
          <w:szCs w:val="22"/>
          <w:lang w:val="en-US"/>
        </w:rPr>
        <w:t xml:space="preserve">the </w:t>
      </w:r>
      <w:r w:rsidR="00A6679E" w:rsidRPr="00A6679E">
        <w:rPr>
          <w:rFonts w:ascii="Calibri" w:hAnsi="Calibri"/>
          <w:szCs w:val="22"/>
          <w:lang w:val="en-US"/>
        </w:rPr>
        <w:t>potential spectrum sharing with unlicensed RLAN at 5855</w:t>
      </w:r>
      <w:r w:rsidR="003E441A">
        <w:rPr>
          <w:rFonts w:ascii="Calibri" w:hAnsi="Calibri"/>
          <w:szCs w:val="22"/>
          <w:lang w:val="en-US"/>
        </w:rPr>
        <w:t xml:space="preserve"> - </w:t>
      </w:r>
      <w:r w:rsidR="00A6679E" w:rsidRPr="00A6679E">
        <w:rPr>
          <w:rFonts w:ascii="Calibri" w:hAnsi="Calibri"/>
          <w:szCs w:val="22"/>
          <w:lang w:val="en-US"/>
        </w:rPr>
        <w:t>5875 MHz and with Urban Rail/CBTC in 5905</w:t>
      </w:r>
      <w:r w:rsidR="003E441A">
        <w:rPr>
          <w:rFonts w:ascii="Calibri" w:hAnsi="Calibri"/>
          <w:szCs w:val="22"/>
          <w:lang w:val="en-US"/>
        </w:rPr>
        <w:t xml:space="preserve"> </w:t>
      </w:r>
      <w:r w:rsidR="00A6679E" w:rsidRPr="00A6679E">
        <w:rPr>
          <w:rFonts w:ascii="Calibri" w:hAnsi="Calibri"/>
          <w:szCs w:val="22"/>
          <w:lang w:val="en-US"/>
        </w:rPr>
        <w:t>-</w:t>
      </w:r>
      <w:r w:rsidR="003E441A">
        <w:rPr>
          <w:rFonts w:ascii="Calibri" w:hAnsi="Calibri"/>
          <w:szCs w:val="22"/>
          <w:lang w:val="en-US"/>
        </w:rPr>
        <w:t xml:space="preserve"> </w:t>
      </w:r>
      <w:r w:rsidR="00A6679E" w:rsidRPr="00A6679E">
        <w:rPr>
          <w:rFonts w:ascii="Calibri" w:hAnsi="Calibri"/>
          <w:szCs w:val="22"/>
          <w:lang w:val="en-US"/>
        </w:rPr>
        <w:t xml:space="preserve">5925 MHz may reduce the amount of spectrum </w:t>
      </w:r>
      <w:r w:rsidR="003E441A">
        <w:rPr>
          <w:rFonts w:ascii="Calibri" w:hAnsi="Calibri"/>
          <w:szCs w:val="22"/>
          <w:lang w:val="en-US"/>
        </w:rPr>
        <w:t xml:space="preserve">(in 5855 - 5925 MHz) </w:t>
      </w:r>
      <w:r w:rsidR="00A6679E" w:rsidRPr="00A6679E">
        <w:rPr>
          <w:rFonts w:ascii="Calibri" w:hAnsi="Calibri"/>
          <w:szCs w:val="22"/>
          <w:lang w:val="en-US"/>
        </w:rPr>
        <w:t xml:space="preserve">usable for </w:t>
      </w:r>
      <w:r w:rsidR="003E441A">
        <w:rPr>
          <w:rFonts w:ascii="Calibri" w:hAnsi="Calibri"/>
          <w:szCs w:val="22"/>
          <w:lang w:val="en-US"/>
        </w:rPr>
        <w:t xml:space="preserve">the </w:t>
      </w:r>
      <w:r w:rsidR="00A6679E" w:rsidRPr="00A6679E">
        <w:rPr>
          <w:rFonts w:ascii="Calibri" w:hAnsi="Calibri"/>
          <w:szCs w:val="22"/>
          <w:lang w:val="en-US"/>
        </w:rPr>
        <w:t>safety applications to 30 MHz</w:t>
      </w:r>
      <w:r w:rsidR="0033084F">
        <w:rPr>
          <w:rFonts w:ascii="Calibri" w:hAnsi="Calibri"/>
          <w:szCs w:val="22"/>
          <w:lang w:val="en-US"/>
        </w:rPr>
        <w:t xml:space="preserve">. </w:t>
      </w:r>
      <w:r w:rsidR="00A51AFE">
        <w:rPr>
          <w:rFonts w:ascii="Calibri" w:hAnsi="Calibri"/>
          <w:szCs w:val="22"/>
          <w:lang w:val="en-US"/>
        </w:rPr>
        <w:t>Therefore</w:t>
      </w:r>
      <w:r w:rsidR="00E750F6">
        <w:rPr>
          <w:rFonts w:ascii="Calibri" w:hAnsi="Calibri"/>
          <w:szCs w:val="22"/>
          <w:lang w:val="en-US"/>
        </w:rPr>
        <w:t>, from our perspective, it can be defined that</w:t>
      </w:r>
      <w:r w:rsidR="0033084F">
        <w:rPr>
          <w:rFonts w:ascii="Calibri" w:hAnsi="Calibri"/>
          <w:szCs w:val="22"/>
          <w:lang w:val="en-US"/>
        </w:rPr>
        <w:t xml:space="preserve"> 10 MHz and 100 MHz </w:t>
      </w:r>
      <w:r w:rsidR="00E750F6">
        <w:rPr>
          <w:rFonts w:ascii="Calibri" w:hAnsi="Calibri"/>
          <w:szCs w:val="22"/>
          <w:lang w:val="en-US"/>
        </w:rPr>
        <w:t>are</w:t>
      </w:r>
      <w:r w:rsidR="0033084F">
        <w:rPr>
          <w:rFonts w:ascii="Calibri" w:hAnsi="Calibri"/>
          <w:szCs w:val="22"/>
          <w:lang w:val="en-US"/>
        </w:rPr>
        <w:t xml:space="preserve"> the baseline, and 20 MHz or 30 MHz </w:t>
      </w:r>
      <w:r w:rsidR="00326116">
        <w:rPr>
          <w:rFonts w:ascii="Calibri" w:hAnsi="Calibri"/>
          <w:szCs w:val="22"/>
          <w:lang w:val="en-US"/>
        </w:rPr>
        <w:t>is</w:t>
      </w:r>
      <w:r w:rsidR="0033084F">
        <w:rPr>
          <w:rFonts w:ascii="Calibri" w:hAnsi="Calibri"/>
          <w:szCs w:val="22"/>
          <w:lang w:val="en-US"/>
        </w:rPr>
        <w:t xml:space="preserve"> optional.</w:t>
      </w:r>
      <w:r w:rsidR="008562C6">
        <w:rPr>
          <w:rFonts w:ascii="Calibri" w:hAnsi="Calibri"/>
          <w:szCs w:val="22"/>
          <w:lang w:val="en-US"/>
        </w:rPr>
        <w:t xml:space="preserve"> </w:t>
      </w:r>
      <w:r w:rsidR="00AC5AB5">
        <w:rPr>
          <w:rFonts w:ascii="Calibri" w:hAnsi="Calibri"/>
          <w:szCs w:val="22"/>
          <w:lang w:val="en-US"/>
        </w:rPr>
        <w:t>The sidelink simulation bandwidth of 100 MHz can be used for evaluating the use case that requires the high data rate</w:t>
      </w:r>
      <w:r w:rsidR="00130EFD">
        <w:rPr>
          <w:rFonts w:ascii="Calibri" w:hAnsi="Calibri"/>
          <w:szCs w:val="22"/>
          <w:lang w:val="en-US"/>
        </w:rPr>
        <w:t xml:space="preserve"> </w:t>
      </w:r>
      <w:r w:rsidR="00130EFD" w:rsidRPr="00130EFD">
        <w:rPr>
          <w:rFonts w:ascii="Calibri" w:hAnsi="Calibri"/>
          <w:szCs w:val="22"/>
          <w:lang w:val="en-US"/>
        </w:rPr>
        <w:t>(e.g., sending large-size packets using broadcast for sensor sharing)</w:t>
      </w:r>
      <w:r w:rsidR="00AC5AB5">
        <w:rPr>
          <w:rFonts w:ascii="Calibri" w:hAnsi="Calibri"/>
          <w:szCs w:val="22"/>
          <w:lang w:val="en-US"/>
        </w:rPr>
        <w:t>.</w:t>
      </w:r>
      <w:r w:rsidR="00761604" w:rsidRPr="00761604">
        <w:rPr>
          <w:rFonts w:ascii="Calibri" w:hAnsi="Calibri"/>
          <w:szCs w:val="22"/>
          <w:lang w:val="en-US"/>
        </w:rPr>
        <w:t xml:space="preserve"> </w:t>
      </w:r>
      <w:r w:rsidR="00761604" w:rsidRPr="00761604">
        <w:rPr>
          <w:rFonts w:ascii="Calibri" w:hAnsi="Calibri"/>
          <w:szCs w:val="22"/>
          <w:lang w:val="en-US"/>
        </w:rPr>
        <w:t xml:space="preserve">For above 6 GHz, </w:t>
      </w:r>
      <w:r w:rsidR="00761604" w:rsidRPr="00761604">
        <w:rPr>
          <w:rFonts w:ascii="Calibri" w:hAnsi="Calibri"/>
          <w:szCs w:val="22"/>
          <w:lang w:val="en-US"/>
        </w:rPr>
        <w:t>the sidelink simulation bandwidth</w:t>
      </w:r>
      <w:r w:rsidR="00761604">
        <w:rPr>
          <w:rFonts w:ascii="Calibri" w:hAnsi="Calibri"/>
          <w:szCs w:val="22"/>
          <w:lang w:val="en-US"/>
        </w:rPr>
        <w:t xml:space="preserve"> can be defined as 400 </w:t>
      </w:r>
      <w:bookmarkStart w:id="2" w:name="_GoBack"/>
      <w:bookmarkEnd w:id="2"/>
      <w:r w:rsidR="00761604">
        <w:rPr>
          <w:rFonts w:ascii="Calibri" w:hAnsi="Calibri"/>
          <w:szCs w:val="22"/>
          <w:lang w:val="en-US"/>
        </w:rPr>
        <w:t>MHz.</w:t>
      </w:r>
    </w:p>
    <w:p w14:paraId="32462334" w14:textId="2DBB989A" w:rsidR="0033084F" w:rsidRPr="00BC3532" w:rsidRDefault="0033084F" w:rsidP="0033084F">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lastRenderedPageBreak/>
        <w:t>Proposal 2: Regarding</w:t>
      </w:r>
      <w:r w:rsidR="00A45550" w:rsidRPr="00BC3532">
        <w:rPr>
          <w:rFonts w:ascii="Calibri" w:hAnsi="Calibri"/>
          <w:b/>
          <w:i/>
          <w:szCs w:val="22"/>
          <w:lang w:val="en-US"/>
        </w:rPr>
        <w:t xml:space="preserve"> </w:t>
      </w:r>
      <w:r w:rsidR="00E750F6">
        <w:rPr>
          <w:rFonts w:ascii="Calibri" w:hAnsi="Calibri"/>
          <w:b/>
          <w:i/>
          <w:szCs w:val="22"/>
          <w:lang w:val="en-US"/>
        </w:rPr>
        <w:t xml:space="preserve">the </w:t>
      </w:r>
      <w:r w:rsidRPr="00BC3532">
        <w:rPr>
          <w:rFonts w:ascii="Calibri" w:hAnsi="Calibri"/>
          <w:b/>
          <w:i/>
          <w:szCs w:val="22"/>
          <w:lang w:val="en-US"/>
        </w:rPr>
        <w:t>sidelink simulation bandwidth for below 6 GHz, the following</w:t>
      </w:r>
      <w:r w:rsidR="00140360">
        <w:rPr>
          <w:rFonts w:ascii="Calibri" w:hAnsi="Calibri"/>
          <w:b/>
          <w:i/>
          <w:szCs w:val="22"/>
          <w:lang w:val="en-US"/>
        </w:rPr>
        <w:t xml:space="preserve"> parameters</w:t>
      </w:r>
      <w:r w:rsidR="000B1A34">
        <w:rPr>
          <w:rFonts w:ascii="Calibri" w:hAnsi="Calibri"/>
          <w:b/>
          <w:i/>
          <w:szCs w:val="22"/>
          <w:lang w:val="en-US"/>
        </w:rPr>
        <w:t xml:space="preserve"> </w:t>
      </w:r>
      <w:r w:rsidR="00A45550" w:rsidRPr="00BC3532">
        <w:rPr>
          <w:rFonts w:ascii="Calibri" w:hAnsi="Calibri"/>
          <w:b/>
          <w:i/>
          <w:szCs w:val="22"/>
          <w:lang w:val="en-US"/>
        </w:rPr>
        <w:t>are suggested:</w:t>
      </w:r>
    </w:p>
    <w:p w14:paraId="6FC16A86" w14:textId="24210BBF" w:rsidR="009263FF" w:rsidRPr="00BC3532" w:rsidRDefault="00A45550" w:rsidP="00A45550">
      <w:pPr>
        <w:pStyle w:val="LGTdoc0"/>
        <w:numPr>
          <w:ilvl w:val="0"/>
          <w:numId w:val="22"/>
        </w:numPr>
        <w:spacing w:before="100" w:beforeAutospacing="1" w:afterAutospacing="1"/>
        <w:rPr>
          <w:rFonts w:ascii="Calibri" w:hAnsi="Calibri"/>
          <w:b/>
          <w:i/>
          <w:szCs w:val="22"/>
          <w:lang w:val="en-US"/>
        </w:rPr>
      </w:pPr>
      <w:r w:rsidRPr="00BC3532">
        <w:rPr>
          <w:rFonts w:ascii="Calibri" w:hAnsi="Calibri"/>
          <w:b/>
          <w:i/>
          <w:szCs w:val="22"/>
          <w:lang w:val="en-US"/>
        </w:rPr>
        <w:t>Baseline : 10, 100 MHz</w:t>
      </w:r>
    </w:p>
    <w:p w14:paraId="22CC6113" w14:textId="1AE436ED" w:rsidR="00A45550" w:rsidRPr="00BC3532" w:rsidRDefault="00A45550" w:rsidP="00A45550">
      <w:pPr>
        <w:pStyle w:val="LGTdoc0"/>
        <w:numPr>
          <w:ilvl w:val="0"/>
          <w:numId w:val="22"/>
        </w:numPr>
        <w:spacing w:before="100" w:beforeAutospacing="1" w:afterAutospacing="1"/>
        <w:rPr>
          <w:rFonts w:ascii="Calibri" w:hAnsi="Calibri"/>
          <w:b/>
          <w:i/>
          <w:szCs w:val="22"/>
          <w:lang w:val="en-US"/>
        </w:rPr>
      </w:pPr>
      <w:r w:rsidRPr="00BC3532">
        <w:rPr>
          <w:rFonts w:ascii="Calibri" w:hAnsi="Calibri"/>
          <w:b/>
          <w:i/>
          <w:szCs w:val="22"/>
          <w:lang w:val="en-US"/>
        </w:rPr>
        <w:t>Optional : 20 or 30 MHz</w:t>
      </w:r>
    </w:p>
    <w:p w14:paraId="22E37D33" w14:textId="77777777" w:rsidR="00761604" w:rsidRPr="00B30797" w:rsidRDefault="00761604" w:rsidP="00761604">
      <w:pPr>
        <w:pStyle w:val="LGTdoc0"/>
        <w:spacing w:before="100" w:beforeAutospacing="1" w:afterAutospacing="1"/>
        <w:rPr>
          <w:rFonts w:hint="eastAsia"/>
          <w:lang w:val="en-US"/>
        </w:rPr>
      </w:pPr>
    </w:p>
    <w:p w14:paraId="27697245" w14:textId="27EFF5B6" w:rsidR="00572EF7" w:rsidRPr="007D7EBA" w:rsidRDefault="00572EF7" w:rsidP="00572EF7">
      <w:pPr>
        <w:pStyle w:val="LGTdoc1"/>
        <w:numPr>
          <w:ilvl w:val="0"/>
          <w:numId w:val="3"/>
        </w:numPr>
        <w:spacing w:beforeLines="0" w:after="0" w:afterAutospacing="0"/>
        <w:rPr>
          <w:szCs w:val="28"/>
          <w:lang w:val="en-US"/>
        </w:rPr>
      </w:pPr>
      <w:r w:rsidRPr="007D7EBA">
        <w:rPr>
          <w:szCs w:val="28"/>
          <w:lang w:val="en-US"/>
        </w:rPr>
        <w:t xml:space="preserve">Discussion on </w:t>
      </w:r>
      <w:r w:rsidR="00421BD9">
        <w:rPr>
          <w:lang w:val="en-US" w:eastAsia="zh-CN"/>
        </w:rPr>
        <w:t>dropping of UE and RSU</w:t>
      </w:r>
    </w:p>
    <w:p w14:paraId="1B818601" w14:textId="2E7B41F2" w:rsidR="00B4256C" w:rsidRDefault="00572EF7" w:rsidP="00D43302">
      <w:pPr>
        <w:pStyle w:val="LGTdoc0"/>
        <w:spacing w:before="100" w:beforeAutospacing="1" w:afterAutospacing="1"/>
        <w:ind w:firstLine="425"/>
        <w:rPr>
          <w:rFonts w:ascii="Calibri" w:hAnsi="Calibri"/>
          <w:szCs w:val="22"/>
          <w:lang w:val="en-US"/>
        </w:rPr>
      </w:pPr>
      <w:r w:rsidRPr="004D06D2">
        <w:rPr>
          <w:rFonts w:ascii="Calibri" w:hAnsi="Calibri"/>
          <w:szCs w:val="22"/>
          <w:lang w:val="en-US"/>
        </w:rPr>
        <w:t>In RAN1#92</w:t>
      </w:r>
      <w:r w:rsidR="004A14E2">
        <w:rPr>
          <w:rFonts w:ascii="Calibri" w:hAnsi="Calibri"/>
          <w:szCs w:val="22"/>
          <w:lang w:val="en-US"/>
        </w:rPr>
        <w:t>bis</w:t>
      </w:r>
      <w:r w:rsidRPr="004D06D2">
        <w:rPr>
          <w:rFonts w:ascii="Calibri" w:hAnsi="Calibri"/>
          <w:szCs w:val="22"/>
          <w:lang w:val="en-US"/>
        </w:rPr>
        <w:t xml:space="preserve"> meeting, </w:t>
      </w:r>
      <w:r w:rsidR="00A63135">
        <w:rPr>
          <w:rFonts w:ascii="Calibri" w:hAnsi="Calibri"/>
          <w:szCs w:val="22"/>
          <w:lang w:val="en-US"/>
        </w:rPr>
        <w:t>the following option of vehicle dropping was</w:t>
      </w:r>
      <w:r w:rsidR="004A14E2">
        <w:rPr>
          <w:rFonts w:ascii="Calibri" w:hAnsi="Calibri"/>
          <w:szCs w:val="22"/>
          <w:lang w:val="en-US"/>
        </w:rPr>
        <w:t xml:space="preserve"> agreed</w:t>
      </w:r>
      <w:r w:rsidR="00A63135">
        <w:rPr>
          <w:rFonts w:ascii="Calibri" w:hAnsi="Calibri"/>
          <w:szCs w:val="22"/>
          <w:lang w:val="en-US"/>
        </w:rPr>
        <w:t xml:space="preserve"> for the freeway case.</w:t>
      </w:r>
      <w:r w:rsidR="00D43302">
        <w:rPr>
          <w:rFonts w:ascii="Calibri" w:hAnsi="Calibri"/>
          <w:szCs w:val="22"/>
          <w:lang w:val="en-US"/>
        </w:rPr>
        <w:t xml:space="preserve"> </w:t>
      </w:r>
      <w:r w:rsidR="00B4256C">
        <w:rPr>
          <w:rFonts w:ascii="Calibri" w:hAnsi="Calibri"/>
          <w:szCs w:val="22"/>
          <w:lang w:val="en-US"/>
        </w:rPr>
        <w:t>Regarding how to drop multiple clusters</w:t>
      </w:r>
      <w:r w:rsidR="009E135B">
        <w:rPr>
          <w:rFonts w:ascii="Calibri" w:hAnsi="Calibri"/>
          <w:szCs w:val="22"/>
          <w:lang w:val="en-US"/>
        </w:rPr>
        <w:t xml:space="preserve"> in Option C</w:t>
      </w:r>
      <w:r w:rsidR="00B4256C">
        <w:rPr>
          <w:rFonts w:ascii="Calibri" w:hAnsi="Calibri"/>
          <w:szCs w:val="22"/>
          <w:lang w:val="en-US"/>
        </w:rPr>
        <w:t>, from our perspective, it can be defined that the clustered dropping is triggered with the probability of 5.5 % (= 33</w:t>
      </w:r>
      <w:r w:rsidR="009E135B">
        <w:rPr>
          <w:rFonts w:ascii="Calibri" w:hAnsi="Calibri"/>
          <w:szCs w:val="22"/>
          <w:lang w:val="en-US"/>
        </w:rPr>
        <w:t xml:space="preserve"> </w:t>
      </w:r>
      <w:r w:rsidR="00B4256C">
        <w:rPr>
          <w:rFonts w:ascii="Calibri" w:hAnsi="Calibri"/>
          <w:szCs w:val="22"/>
          <w:lang w:val="en-US"/>
        </w:rPr>
        <w:t xml:space="preserve">% / 6) and </w:t>
      </w:r>
      <w:r w:rsidR="00B4256C">
        <w:rPr>
          <w:rFonts w:ascii="Calibri" w:hAnsi="Calibri" w:hint="eastAsia"/>
          <w:szCs w:val="22"/>
          <w:lang w:val="en-US"/>
        </w:rPr>
        <w:t>i</w:t>
      </w:r>
      <w:r w:rsidR="00B4256C">
        <w:rPr>
          <w:rFonts w:ascii="Calibri" w:hAnsi="Calibri"/>
          <w:szCs w:val="22"/>
          <w:lang w:val="en-US"/>
        </w:rPr>
        <w:t xml:space="preserve">f triggered, 6 Type 3 vehicles </w:t>
      </w:r>
      <w:r w:rsidR="00001A37">
        <w:rPr>
          <w:rFonts w:ascii="Calibri" w:hAnsi="Calibri"/>
          <w:szCs w:val="22"/>
          <w:lang w:val="en-US"/>
        </w:rPr>
        <w:t xml:space="preserve">are dropped with the gap of 2 m. </w:t>
      </w:r>
      <w:r w:rsidR="00552FAE">
        <w:rPr>
          <w:rFonts w:ascii="Calibri" w:hAnsi="Calibri"/>
          <w:szCs w:val="22"/>
          <w:lang w:val="en-US"/>
        </w:rPr>
        <w:t xml:space="preserve">When following this principle, </w:t>
      </w:r>
      <w:r w:rsidR="00001A37">
        <w:rPr>
          <w:rFonts w:ascii="Calibri" w:hAnsi="Calibri"/>
          <w:szCs w:val="22"/>
          <w:lang w:val="en-US"/>
        </w:rPr>
        <w:t>all the Type 3 vehicles in the layout</w:t>
      </w:r>
      <w:r w:rsidR="00552FAE">
        <w:rPr>
          <w:rFonts w:ascii="Calibri" w:hAnsi="Calibri"/>
          <w:szCs w:val="22"/>
          <w:lang w:val="en-US"/>
        </w:rPr>
        <w:t xml:space="preserve"> belong to the clusters and the </w:t>
      </w:r>
      <w:r w:rsidR="00F217E5">
        <w:rPr>
          <w:rFonts w:ascii="Calibri" w:hAnsi="Calibri"/>
          <w:szCs w:val="22"/>
          <w:lang w:val="en-US"/>
        </w:rPr>
        <w:t xml:space="preserve">dropping </w:t>
      </w:r>
      <w:r w:rsidR="00F76097">
        <w:rPr>
          <w:rFonts w:ascii="Calibri" w:hAnsi="Calibri"/>
          <w:szCs w:val="22"/>
          <w:lang w:val="en-US"/>
        </w:rPr>
        <w:t>ratio</w:t>
      </w:r>
      <w:r w:rsidR="00552FAE">
        <w:rPr>
          <w:rFonts w:ascii="Calibri" w:hAnsi="Calibri"/>
          <w:szCs w:val="22"/>
          <w:lang w:val="en-US"/>
        </w:rPr>
        <w:t xml:space="preserve"> of Type 3 vehicle</w:t>
      </w:r>
      <w:r w:rsidR="008B2D6B">
        <w:rPr>
          <w:rFonts w:ascii="Calibri" w:hAnsi="Calibri"/>
          <w:szCs w:val="22"/>
          <w:lang w:val="en-US"/>
        </w:rPr>
        <w:t>s</w:t>
      </w:r>
      <w:r w:rsidR="00F76097">
        <w:rPr>
          <w:rFonts w:ascii="Calibri" w:hAnsi="Calibri"/>
          <w:szCs w:val="22"/>
          <w:lang w:val="en-US"/>
        </w:rPr>
        <w:t xml:space="preserve"> can be 33 % from the average point of view.</w:t>
      </w:r>
    </w:p>
    <w:p w14:paraId="69DBD88B" w14:textId="73B37241" w:rsidR="00A63135" w:rsidRPr="00F6689B" w:rsidRDefault="00A63135" w:rsidP="00A63135">
      <w:pPr>
        <w:pStyle w:val="LGTdoc0"/>
        <w:numPr>
          <w:ilvl w:val="0"/>
          <w:numId w:val="22"/>
        </w:numPr>
        <w:spacing w:before="100" w:beforeAutospacing="1" w:afterAutospacing="1"/>
        <w:rPr>
          <w:rFonts w:ascii="Calibri" w:hAnsi="Calibri"/>
          <w:i/>
          <w:szCs w:val="22"/>
          <w:lang w:val="en-US"/>
        </w:rPr>
      </w:pPr>
      <w:r w:rsidRPr="00A63135">
        <w:rPr>
          <w:rFonts w:ascii="Calibri" w:hAnsi="Calibri"/>
          <w:i/>
          <w:szCs w:val="22"/>
          <w:lang w:val="en-US"/>
        </w:rPr>
        <w:t>Option C</w:t>
      </w:r>
    </w:p>
    <w:p w14:paraId="2F0B05FA" w14:textId="77777777" w:rsidR="00A63135" w:rsidRPr="00A63135" w:rsidRDefault="00A63135" w:rsidP="00A63135">
      <w:pPr>
        <w:pStyle w:val="LGTdoc0"/>
        <w:numPr>
          <w:ilvl w:val="1"/>
          <w:numId w:val="22"/>
        </w:numPr>
        <w:spacing w:before="100" w:beforeAutospacing="1" w:afterAutospacing="1"/>
        <w:rPr>
          <w:rFonts w:ascii="Calibri" w:hAnsi="Calibri"/>
          <w:i/>
          <w:szCs w:val="22"/>
          <w:lang w:val="en-US"/>
        </w:rPr>
      </w:pPr>
      <w:r w:rsidRPr="00A63135">
        <w:rPr>
          <w:rFonts w:ascii="Calibri" w:hAnsi="Calibri" w:hint="eastAsia"/>
          <w:i/>
          <w:szCs w:val="22"/>
          <w:lang w:val="en-US"/>
        </w:rPr>
        <w:t>H</w:t>
      </w:r>
      <w:r w:rsidRPr="00A63135">
        <w:rPr>
          <w:rFonts w:ascii="Calibri" w:hAnsi="Calibri"/>
          <w:i/>
          <w:szCs w:val="22"/>
          <w:lang w:val="en-US"/>
        </w:rPr>
        <w:t xml:space="preserve">eterogeneous </w:t>
      </w:r>
      <w:r w:rsidRPr="00A63135">
        <w:rPr>
          <w:rFonts w:ascii="Calibri" w:hAnsi="Calibri" w:hint="eastAsia"/>
          <w:i/>
          <w:szCs w:val="22"/>
          <w:lang w:val="en-US"/>
        </w:rPr>
        <w:t xml:space="preserve">vehicle types: </w:t>
      </w:r>
      <w:r w:rsidRPr="00A63135">
        <w:rPr>
          <w:rFonts w:ascii="Calibri" w:hAnsi="Calibri"/>
          <w:i/>
          <w:szCs w:val="22"/>
          <w:lang w:val="en-US"/>
        </w:rPr>
        <w:t>0</w:t>
      </w:r>
      <w:r w:rsidRPr="00A63135">
        <w:rPr>
          <w:rFonts w:ascii="Calibri" w:hAnsi="Calibri" w:hint="eastAsia"/>
          <w:i/>
          <w:szCs w:val="22"/>
          <w:lang w:val="en-US"/>
        </w:rPr>
        <w:t xml:space="preserve">% vehicle type </w:t>
      </w:r>
      <w:r w:rsidRPr="00A63135">
        <w:rPr>
          <w:rFonts w:ascii="Calibri" w:hAnsi="Calibri"/>
          <w:i/>
          <w:szCs w:val="22"/>
          <w:lang w:val="en-US"/>
        </w:rPr>
        <w:t>1, [67</w:t>
      </w:r>
      <w:r w:rsidRPr="00A63135">
        <w:rPr>
          <w:rFonts w:ascii="Calibri" w:hAnsi="Calibri" w:hint="eastAsia"/>
          <w:i/>
          <w:szCs w:val="22"/>
          <w:lang w:val="en-US"/>
        </w:rPr>
        <w:t xml:space="preserve">]% vehicle type </w:t>
      </w:r>
      <w:r w:rsidRPr="00A63135">
        <w:rPr>
          <w:rFonts w:ascii="Calibri" w:hAnsi="Calibri"/>
          <w:i/>
          <w:szCs w:val="22"/>
          <w:lang w:val="en-US"/>
        </w:rPr>
        <w:t>2, [33]</w:t>
      </w:r>
      <w:r w:rsidRPr="00A63135">
        <w:rPr>
          <w:rFonts w:ascii="Calibri" w:hAnsi="Calibri" w:hint="eastAsia"/>
          <w:i/>
          <w:szCs w:val="22"/>
          <w:lang w:val="en-US"/>
        </w:rPr>
        <w:t xml:space="preserve">% vehicle type </w:t>
      </w:r>
      <w:r w:rsidRPr="00A63135">
        <w:rPr>
          <w:rFonts w:ascii="Calibri" w:hAnsi="Calibri"/>
          <w:i/>
          <w:szCs w:val="22"/>
          <w:lang w:val="en-US"/>
        </w:rPr>
        <w:t>3</w:t>
      </w:r>
    </w:p>
    <w:p w14:paraId="54F11D03" w14:textId="77777777" w:rsidR="00A63135" w:rsidRPr="00A63135" w:rsidRDefault="00A63135" w:rsidP="00A63135">
      <w:pPr>
        <w:pStyle w:val="LGTdoc0"/>
        <w:numPr>
          <w:ilvl w:val="1"/>
          <w:numId w:val="22"/>
        </w:numPr>
        <w:spacing w:before="100" w:beforeAutospacing="1" w:afterAutospacing="1"/>
        <w:rPr>
          <w:rFonts w:ascii="Calibri" w:hAnsi="Calibri"/>
          <w:i/>
          <w:szCs w:val="22"/>
          <w:lang w:val="en-US"/>
        </w:rPr>
      </w:pPr>
      <w:r w:rsidRPr="00A63135">
        <w:rPr>
          <w:rFonts w:ascii="Calibri" w:hAnsi="Calibri" w:hint="eastAsia"/>
          <w:i/>
          <w:szCs w:val="22"/>
          <w:lang w:val="en-US"/>
        </w:rPr>
        <w:t>Clustered dropping: Each cluster consists of [6] Type 3 vehicles with a gap of [2] meters</w:t>
      </w:r>
    </w:p>
    <w:p w14:paraId="40F2EA16" w14:textId="77777777" w:rsidR="00A63135" w:rsidRPr="00A63135" w:rsidRDefault="00A63135" w:rsidP="00A63135">
      <w:pPr>
        <w:pStyle w:val="LGTdoc0"/>
        <w:numPr>
          <w:ilvl w:val="2"/>
          <w:numId w:val="22"/>
        </w:numPr>
        <w:spacing w:before="100" w:beforeAutospacing="1" w:afterAutospacing="1"/>
        <w:rPr>
          <w:rFonts w:ascii="Calibri" w:hAnsi="Calibri"/>
          <w:i/>
          <w:szCs w:val="22"/>
          <w:lang w:val="en-US"/>
        </w:rPr>
      </w:pPr>
      <w:r w:rsidRPr="00A63135">
        <w:rPr>
          <w:rFonts w:ascii="Calibri" w:hAnsi="Calibri" w:hint="eastAsia"/>
          <w:i/>
          <w:szCs w:val="22"/>
          <w:lang w:val="en-US"/>
        </w:rPr>
        <w:t>FFS how to drop multiple clusters</w:t>
      </w:r>
    </w:p>
    <w:p w14:paraId="420B1A58" w14:textId="7E7991B0" w:rsidR="00A63135" w:rsidRPr="00A63135" w:rsidRDefault="00A63135" w:rsidP="00A63135">
      <w:pPr>
        <w:pStyle w:val="LGTdoc0"/>
        <w:numPr>
          <w:ilvl w:val="1"/>
          <w:numId w:val="22"/>
        </w:numPr>
        <w:spacing w:before="100" w:beforeAutospacing="1" w:afterAutospacing="1"/>
        <w:rPr>
          <w:rFonts w:ascii="Calibri" w:hAnsi="Calibri"/>
          <w:i/>
          <w:szCs w:val="22"/>
          <w:lang w:val="en-US"/>
        </w:rPr>
      </w:pPr>
      <w:r w:rsidRPr="00A63135">
        <w:rPr>
          <w:rFonts w:ascii="Calibri" w:hAnsi="Calibri" w:hint="eastAsia"/>
          <w:i/>
          <w:szCs w:val="22"/>
          <w:lang w:val="en-US"/>
        </w:rPr>
        <w:t xml:space="preserve">Same vehicle density in all the </w:t>
      </w:r>
      <w:r w:rsidRPr="00A63135">
        <w:rPr>
          <w:rFonts w:ascii="Calibri" w:hAnsi="Calibri"/>
          <w:i/>
          <w:szCs w:val="22"/>
          <w:lang w:val="en-US"/>
        </w:rPr>
        <w:t>directions</w:t>
      </w:r>
      <w:r w:rsidRPr="00A63135">
        <w:rPr>
          <w:rFonts w:ascii="Calibri" w:hAnsi="Calibri" w:hint="eastAsia"/>
          <w:i/>
          <w:szCs w:val="22"/>
          <w:lang w:val="en-US"/>
        </w:rPr>
        <w:t xml:space="preserve">: </w:t>
      </w:r>
      <w:r w:rsidRPr="00A63135">
        <w:rPr>
          <w:rFonts w:ascii="Calibri" w:hAnsi="Calibri"/>
          <w:i/>
          <w:szCs w:val="22"/>
          <w:lang w:val="en-US"/>
        </w:rPr>
        <w:t>S</w:t>
      </w:r>
      <w:r w:rsidRPr="00A63135">
        <w:rPr>
          <w:rFonts w:ascii="Calibri" w:hAnsi="Calibri" w:hint="eastAsia"/>
          <w:i/>
          <w:szCs w:val="22"/>
          <w:lang w:val="en-US"/>
        </w:rPr>
        <w:t>peed is [140] km/h</w:t>
      </w:r>
      <w:r w:rsidRPr="00A63135">
        <w:rPr>
          <w:rFonts w:ascii="Calibri" w:hAnsi="Calibri"/>
          <w:i/>
          <w:szCs w:val="22"/>
          <w:lang w:val="en-US"/>
        </w:rPr>
        <w:t xml:space="preserve"> in all the lanes</w:t>
      </w:r>
    </w:p>
    <w:p w14:paraId="7728AD2A" w14:textId="77E251C3" w:rsidR="00F217E5" w:rsidRDefault="00F217E5" w:rsidP="00F76097">
      <w:pPr>
        <w:pStyle w:val="LGTdoc0"/>
        <w:spacing w:before="100" w:beforeAutospacing="1" w:afterAutospacing="1"/>
        <w:ind w:firstLine="425"/>
        <w:rPr>
          <w:rFonts w:ascii="Calibri" w:hAnsi="Calibri"/>
          <w:szCs w:val="22"/>
          <w:lang w:val="en-US"/>
        </w:rPr>
      </w:pPr>
      <w:r>
        <w:rPr>
          <w:rFonts w:ascii="Calibri" w:hAnsi="Calibri"/>
          <w:szCs w:val="22"/>
          <w:lang w:val="en-US"/>
        </w:rPr>
        <w:t xml:space="preserve">Further discussion is also necessary on how to handle the case that the remaining road length is smaller than </w:t>
      </w:r>
      <w:r w:rsidR="00A924FE">
        <w:rPr>
          <w:rFonts w:ascii="Calibri" w:hAnsi="Calibri"/>
          <w:szCs w:val="22"/>
          <w:lang w:val="en-US"/>
        </w:rPr>
        <w:t xml:space="preserve">the </w:t>
      </w:r>
      <w:r>
        <w:rPr>
          <w:rFonts w:ascii="Calibri" w:hAnsi="Calibri"/>
          <w:szCs w:val="22"/>
          <w:lang w:val="en-US"/>
        </w:rPr>
        <w:t xml:space="preserve">size of </w:t>
      </w:r>
      <w:r w:rsidR="00A924FE">
        <w:rPr>
          <w:rFonts w:ascii="Calibri" w:hAnsi="Calibri"/>
          <w:szCs w:val="22"/>
          <w:lang w:val="en-US"/>
        </w:rPr>
        <w:t xml:space="preserve">a </w:t>
      </w:r>
      <w:r>
        <w:rPr>
          <w:rFonts w:ascii="Calibri" w:hAnsi="Calibri"/>
          <w:szCs w:val="22"/>
          <w:lang w:val="en-US"/>
        </w:rPr>
        <w:t xml:space="preserve">vehicle or </w:t>
      </w:r>
      <w:r w:rsidR="00D542BC">
        <w:rPr>
          <w:rFonts w:ascii="Calibri" w:hAnsi="Calibri"/>
          <w:szCs w:val="22"/>
          <w:lang w:val="en-US"/>
        </w:rPr>
        <w:t xml:space="preserve">a </w:t>
      </w:r>
      <w:r>
        <w:rPr>
          <w:rFonts w:ascii="Calibri" w:hAnsi="Calibri"/>
          <w:szCs w:val="22"/>
          <w:lang w:val="en-US"/>
        </w:rPr>
        <w:t>cluster</w:t>
      </w:r>
      <w:r w:rsidR="00A924FE">
        <w:rPr>
          <w:rFonts w:ascii="Calibri" w:hAnsi="Calibri"/>
          <w:szCs w:val="22"/>
          <w:lang w:val="en-US"/>
        </w:rPr>
        <w:t xml:space="preserve"> to be dropped</w:t>
      </w:r>
      <w:r>
        <w:rPr>
          <w:rFonts w:ascii="Calibri" w:hAnsi="Calibri"/>
          <w:szCs w:val="22"/>
          <w:lang w:val="en-US"/>
        </w:rPr>
        <w:t>.</w:t>
      </w:r>
      <w:r w:rsidR="009E135B">
        <w:rPr>
          <w:rFonts w:ascii="Calibri" w:hAnsi="Calibri"/>
          <w:szCs w:val="22"/>
          <w:lang w:val="en-US"/>
        </w:rPr>
        <w:t xml:space="preserve"> For example, one possible solution to resolve this issue is that </w:t>
      </w:r>
      <w:r w:rsidR="0044462A">
        <w:rPr>
          <w:rFonts w:ascii="Calibri" w:hAnsi="Calibri"/>
          <w:szCs w:val="22"/>
          <w:lang w:val="en-US"/>
        </w:rPr>
        <w:t>this</w:t>
      </w:r>
      <w:r w:rsidR="009E135B">
        <w:rPr>
          <w:rFonts w:ascii="Calibri" w:hAnsi="Calibri"/>
          <w:szCs w:val="22"/>
          <w:lang w:val="en-US"/>
        </w:rPr>
        <w:t xml:space="preserve"> dropping of vehicle or cluster is cancelled.</w:t>
      </w:r>
    </w:p>
    <w:p w14:paraId="2AF5CCA1" w14:textId="43C8A49E" w:rsidR="009E135B" w:rsidRDefault="009E135B" w:rsidP="009E135B">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t xml:space="preserve">Proposal </w:t>
      </w:r>
      <w:r>
        <w:rPr>
          <w:rFonts w:ascii="Calibri" w:hAnsi="Calibri"/>
          <w:b/>
          <w:i/>
          <w:szCs w:val="22"/>
          <w:lang w:val="en-US"/>
        </w:rPr>
        <w:t>3</w:t>
      </w:r>
      <w:r w:rsidRPr="00BC3532">
        <w:rPr>
          <w:rFonts w:ascii="Calibri" w:hAnsi="Calibri"/>
          <w:b/>
          <w:i/>
          <w:szCs w:val="22"/>
          <w:lang w:val="en-US"/>
        </w:rPr>
        <w:t xml:space="preserve">: </w:t>
      </w:r>
      <w:r>
        <w:rPr>
          <w:rFonts w:ascii="Calibri" w:hAnsi="Calibri"/>
          <w:b/>
          <w:i/>
          <w:szCs w:val="22"/>
          <w:lang w:val="en-US"/>
        </w:rPr>
        <w:t xml:space="preserve">For dropping the multiple clusters in Option C, </w:t>
      </w:r>
      <w:r w:rsidRPr="009E135B">
        <w:rPr>
          <w:rFonts w:ascii="Calibri" w:hAnsi="Calibri"/>
          <w:b/>
          <w:i/>
          <w:szCs w:val="22"/>
          <w:lang w:val="en-US"/>
        </w:rPr>
        <w:t>it can be defined that the clustered dropping is triggered with the probability of 5.5 % (= 33</w:t>
      </w:r>
      <w:r>
        <w:rPr>
          <w:rFonts w:ascii="Calibri" w:hAnsi="Calibri"/>
          <w:b/>
          <w:i/>
          <w:szCs w:val="22"/>
          <w:lang w:val="en-US"/>
        </w:rPr>
        <w:t xml:space="preserve"> </w:t>
      </w:r>
      <w:r w:rsidRPr="009E135B">
        <w:rPr>
          <w:rFonts w:ascii="Calibri" w:hAnsi="Calibri"/>
          <w:b/>
          <w:i/>
          <w:szCs w:val="22"/>
          <w:lang w:val="en-US"/>
        </w:rPr>
        <w:t>% / 6) and if triggered, 6 Type 3 vehicles are dropped with the gap of 2 m</w:t>
      </w:r>
      <w:r>
        <w:rPr>
          <w:rFonts w:ascii="Calibri" w:hAnsi="Calibri"/>
          <w:b/>
          <w:i/>
          <w:szCs w:val="22"/>
          <w:lang w:val="en-US"/>
        </w:rPr>
        <w:t>.</w:t>
      </w:r>
    </w:p>
    <w:p w14:paraId="54055A76" w14:textId="64FA92EA" w:rsidR="009E135B" w:rsidRDefault="009E135B" w:rsidP="009E135B">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t xml:space="preserve">Proposal </w:t>
      </w:r>
      <w:r>
        <w:rPr>
          <w:rFonts w:ascii="Calibri" w:hAnsi="Calibri"/>
          <w:b/>
          <w:i/>
          <w:szCs w:val="22"/>
          <w:lang w:val="en-US"/>
        </w:rPr>
        <w:t>4</w:t>
      </w:r>
      <w:r w:rsidRPr="00BC3532">
        <w:rPr>
          <w:rFonts w:ascii="Calibri" w:hAnsi="Calibri"/>
          <w:b/>
          <w:i/>
          <w:szCs w:val="22"/>
          <w:lang w:val="en-US"/>
        </w:rPr>
        <w:t xml:space="preserve">: </w:t>
      </w:r>
      <w:r w:rsidR="00A924FE">
        <w:rPr>
          <w:rFonts w:ascii="Calibri" w:hAnsi="Calibri"/>
          <w:b/>
          <w:i/>
          <w:szCs w:val="22"/>
          <w:lang w:val="en-US"/>
        </w:rPr>
        <w:t>I</w:t>
      </w:r>
      <w:r w:rsidR="0044462A">
        <w:rPr>
          <w:rFonts w:ascii="Calibri" w:hAnsi="Calibri"/>
          <w:b/>
          <w:i/>
          <w:szCs w:val="22"/>
          <w:lang w:val="en-US"/>
        </w:rPr>
        <w:t xml:space="preserve">f </w:t>
      </w:r>
      <w:r w:rsidR="0044462A" w:rsidRPr="009E135B">
        <w:rPr>
          <w:rFonts w:ascii="Calibri" w:hAnsi="Calibri"/>
          <w:b/>
          <w:i/>
          <w:szCs w:val="22"/>
          <w:lang w:val="en-US"/>
        </w:rPr>
        <w:t xml:space="preserve">the remaining road length is smaller than the size of </w:t>
      </w:r>
      <w:r w:rsidR="00A924FE">
        <w:rPr>
          <w:rFonts w:ascii="Calibri" w:hAnsi="Calibri"/>
          <w:b/>
          <w:i/>
          <w:szCs w:val="22"/>
          <w:lang w:val="en-US"/>
        </w:rPr>
        <w:t xml:space="preserve">a </w:t>
      </w:r>
      <w:r w:rsidR="0044462A" w:rsidRPr="009E135B">
        <w:rPr>
          <w:rFonts w:ascii="Calibri" w:hAnsi="Calibri"/>
          <w:b/>
          <w:i/>
          <w:szCs w:val="22"/>
          <w:lang w:val="en-US"/>
        </w:rPr>
        <w:t xml:space="preserve">vehicle or </w:t>
      </w:r>
      <w:r w:rsidR="00D542BC">
        <w:rPr>
          <w:rFonts w:ascii="Calibri" w:hAnsi="Calibri"/>
          <w:b/>
          <w:i/>
          <w:szCs w:val="22"/>
          <w:lang w:val="en-US"/>
        </w:rPr>
        <w:t xml:space="preserve">a </w:t>
      </w:r>
      <w:r w:rsidR="0044462A" w:rsidRPr="009E135B">
        <w:rPr>
          <w:rFonts w:ascii="Calibri" w:hAnsi="Calibri"/>
          <w:b/>
          <w:i/>
          <w:szCs w:val="22"/>
          <w:lang w:val="en-US"/>
        </w:rPr>
        <w:t>cluster</w:t>
      </w:r>
      <w:r w:rsidR="00A924FE">
        <w:rPr>
          <w:rFonts w:ascii="Calibri" w:hAnsi="Calibri"/>
          <w:b/>
          <w:i/>
          <w:szCs w:val="22"/>
          <w:lang w:val="en-US"/>
        </w:rPr>
        <w:t xml:space="preserve"> </w:t>
      </w:r>
      <w:r w:rsidR="00A924FE">
        <w:rPr>
          <w:rFonts w:ascii="Calibri" w:hAnsi="Calibri" w:hint="eastAsia"/>
          <w:b/>
          <w:i/>
          <w:szCs w:val="22"/>
          <w:lang w:val="en-US"/>
        </w:rPr>
        <w:t>to be dropped</w:t>
      </w:r>
      <w:r w:rsidR="00A924FE">
        <w:rPr>
          <w:rFonts w:ascii="Calibri" w:hAnsi="Calibri"/>
          <w:b/>
          <w:i/>
          <w:szCs w:val="22"/>
          <w:lang w:val="en-US"/>
        </w:rPr>
        <w:t xml:space="preserve">, it is cancelled. </w:t>
      </w:r>
    </w:p>
    <w:p w14:paraId="3877B895" w14:textId="77777777" w:rsidR="00572EF7" w:rsidRPr="00FE3722" w:rsidRDefault="00572EF7" w:rsidP="00694182">
      <w:pPr>
        <w:pStyle w:val="LGTdoc0"/>
        <w:spacing w:before="100" w:beforeAutospacing="1" w:afterLines="0" w:after="100" w:afterAutospacing="1" w:line="240" w:lineRule="auto"/>
        <w:ind w:firstLine="425"/>
        <w:rPr>
          <w:rFonts w:ascii="Calibri" w:hAnsi="Calibri"/>
          <w:szCs w:val="22"/>
          <w:lang w:val="en-US"/>
        </w:rPr>
      </w:pPr>
    </w:p>
    <w:p w14:paraId="01C600D3" w14:textId="1ED1E5A4" w:rsidR="00875630" w:rsidRDefault="00166F33" w:rsidP="00694182">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t>For</w:t>
      </w:r>
      <w:r>
        <w:rPr>
          <w:rFonts w:ascii="Calibri" w:hAnsi="Calibri"/>
          <w:szCs w:val="22"/>
          <w:lang w:val="en-US"/>
        </w:rPr>
        <w:t xml:space="preserve"> the urban case, the following </w:t>
      </w:r>
      <w:r w:rsidR="00FE3722">
        <w:rPr>
          <w:rFonts w:ascii="Calibri" w:hAnsi="Calibri"/>
          <w:szCs w:val="22"/>
          <w:lang w:val="en-US"/>
        </w:rPr>
        <w:t>option</w:t>
      </w:r>
      <w:r w:rsidR="0025016A">
        <w:rPr>
          <w:rFonts w:ascii="Calibri" w:hAnsi="Calibri"/>
          <w:szCs w:val="22"/>
          <w:lang w:val="en-US"/>
        </w:rPr>
        <w:t xml:space="preserve"> </w:t>
      </w:r>
      <w:r>
        <w:rPr>
          <w:rFonts w:ascii="Calibri" w:hAnsi="Calibri"/>
          <w:szCs w:val="22"/>
          <w:lang w:val="en-US"/>
        </w:rPr>
        <w:t xml:space="preserve">of vehicle dropping was </w:t>
      </w:r>
      <w:r w:rsidR="00FE3722">
        <w:rPr>
          <w:rFonts w:ascii="Calibri" w:hAnsi="Calibri"/>
          <w:szCs w:val="22"/>
          <w:lang w:val="en-US"/>
        </w:rPr>
        <w:t xml:space="preserve">agreed </w:t>
      </w:r>
      <w:r>
        <w:rPr>
          <w:rFonts w:ascii="Calibri" w:hAnsi="Calibri"/>
          <w:szCs w:val="22"/>
          <w:lang w:val="en-US"/>
        </w:rPr>
        <w:t xml:space="preserve">in RAN1#92bis meeting. </w:t>
      </w:r>
      <w:r w:rsidR="0025016A">
        <w:rPr>
          <w:rFonts w:ascii="Calibri" w:hAnsi="Calibri"/>
          <w:szCs w:val="22"/>
          <w:lang w:val="en-US"/>
        </w:rPr>
        <w:t>One of remaining issues in Option B is how to</w:t>
      </w:r>
      <w:r w:rsidR="0025016A" w:rsidRPr="0025016A">
        <w:t xml:space="preserve"> </w:t>
      </w:r>
      <w:r w:rsidR="0025016A" w:rsidRPr="0025016A">
        <w:rPr>
          <w:rFonts w:ascii="Calibri" w:hAnsi="Calibri"/>
          <w:szCs w:val="22"/>
          <w:lang w:val="en-US"/>
        </w:rPr>
        <w:t>handle the vehicle dropping and direction change at the intersection</w:t>
      </w:r>
      <w:r w:rsidR="0025016A">
        <w:rPr>
          <w:rFonts w:ascii="Calibri" w:hAnsi="Calibri"/>
          <w:szCs w:val="22"/>
          <w:lang w:val="en-US"/>
        </w:rPr>
        <w:t xml:space="preserve"> considering </w:t>
      </w:r>
      <w:r w:rsidR="00835755">
        <w:rPr>
          <w:rFonts w:ascii="Calibri" w:hAnsi="Calibri"/>
          <w:szCs w:val="22"/>
          <w:lang w:val="en-US"/>
        </w:rPr>
        <w:t xml:space="preserve">that </w:t>
      </w:r>
      <w:r w:rsidR="0025016A">
        <w:rPr>
          <w:rFonts w:ascii="Calibri" w:hAnsi="Calibri"/>
          <w:szCs w:val="22"/>
          <w:lang w:val="en-US"/>
        </w:rPr>
        <w:t xml:space="preserve">the vehicles in the lanes of North-South direction are stopped (i.e., 0 Km/h). </w:t>
      </w:r>
      <w:r w:rsidR="00875630">
        <w:rPr>
          <w:rFonts w:ascii="Calibri" w:hAnsi="Calibri"/>
          <w:szCs w:val="22"/>
          <w:lang w:val="en-US"/>
        </w:rPr>
        <w:t xml:space="preserve">To resolve </w:t>
      </w:r>
      <w:r w:rsidR="00012254">
        <w:rPr>
          <w:rFonts w:ascii="Calibri" w:hAnsi="Calibri"/>
          <w:szCs w:val="22"/>
          <w:lang w:val="en-US"/>
        </w:rPr>
        <w:t>this issue</w:t>
      </w:r>
      <w:r w:rsidR="00875630">
        <w:rPr>
          <w:rFonts w:ascii="Calibri" w:hAnsi="Calibri"/>
          <w:szCs w:val="22"/>
          <w:lang w:val="en-US"/>
        </w:rPr>
        <w:t xml:space="preserve">, it can </w:t>
      </w:r>
      <w:r w:rsidR="00203933">
        <w:rPr>
          <w:rFonts w:ascii="Calibri" w:hAnsi="Calibri"/>
          <w:szCs w:val="22"/>
          <w:lang w:val="en-US"/>
        </w:rPr>
        <w:t xml:space="preserve">be </w:t>
      </w:r>
      <w:r w:rsidR="00875630">
        <w:rPr>
          <w:rFonts w:ascii="Calibri" w:hAnsi="Calibri"/>
          <w:szCs w:val="22"/>
          <w:lang w:val="en-US"/>
        </w:rPr>
        <w:t>defined</w:t>
      </w:r>
      <w:r w:rsidR="0025016A">
        <w:rPr>
          <w:rFonts w:ascii="Calibri" w:hAnsi="Calibri"/>
          <w:szCs w:val="22"/>
          <w:lang w:val="en-US"/>
        </w:rPr>
        <w:t xml:space="preserve"> that the dropping </w:t>
      </w:r>
      <w:r w:rsidR="00875630">
        <w:rPr>
          <w:rFonts w:ascii="Calibri" w:hAnsi="Calibri"/>
          <w:szCs w:val="22"/>
          <w:lang w:val="en-US"/>
        </w:rPr>
        <w:t>of vehicle</w:t>
      </w:r>
      <w:r w:rsidR="0039777D">
        <w:rPr>
          <w:rFonts w:ascii="Calibri" w:hAnsi="Calibri"/>
          <w:szCs w:val="22"/>
          <w:lang w:val="en-US"/>
        </w:rPr>
        <w:t>s</w:t>
      </w:r>
      <w:r w:rsidR="00875630">
        <w:rPr>
          <w:rFonts w:ascii="Calibri" w:hAnsi="Calibri"/>
          <w:szCs w:val="22"/>
          <w:lang w:val="en-US"/>
        </w:rPr>
        <w:t xml:space="preserve"> with 0 Km/h </w:t>
      </w:r>
      <w:r w:rsidR="0039777D">
        <w:rPr>
          <w:rFonts w:ascii="Calibri" w:hAnsi="Calibri"/>
          <w:szCs w:val="22"/>
          <w:lang w:val="en-US"/>
        </w:rPr>
        <w:t>(in</w:t>
      </w:r>
      <w:r w:rsidR="0039777D" w:rsidRPr="0039777D">
        <w:rPr>
          <w:rFonts w:ascii="Calibri" w:hAnsi="Calibri"/>
          <w:szCs w:val="22"/>
          <w:lang w:val="en-US"/>
        </w:rPr>
        <w:t xml:space="preserve"> North-South direction</w:t>
      </w:r>
      <w:r w:rsidR="0039777D">
        <w:rPr>
          <w:rFonts w:ascii="Calibri" w:hAnsi="Calibri"/>
          <w:szCs w:val="22"/>
          <w:lang w:val="en-US"/>
        </w:rPr>
        <w:t xml:space="preserve">) </w:t>
      </w:r>
      <w:r w:rsidR="00875630">
        <w:rPr>
          <w:rFonts w:ascii="Calibri" w:hAnsi="Calibri"/>
          <w:szCs w:val="22"/>
          <w:lang w:val="en-US"/>
        </w:rPr>
        <w:t xml:space="preserve">is omitted in the area of intersection and </w:t>
      </w:r>
      <w:r w:rsidR="0039777D">
        <w:rPr>
          <w:rFonts w:ascii="Calibri" w:hAnsi="Calibri"/>
          <w:szCs w:val="22"/>
          <w:lang w:val="en-US"/>
        </w:rPr>
        <w:t xml:space="preserve">all </w:t>
      </w:r>
      <w:r w:rsidR="00875630">
        <w:rPr>
          <w:rFonts w:ascii="Calibri" w:hAnsi="Calibri"/>
          <w:szCs w:val="22"/>
          <w:lang w:val="en-US"/>
        </w:rPr>
        <w:t xml:space="preserve">the vehicles </w:t>
      </w:r>
      <w:r w:rsidR="0039777D">
        <w:rPr>
          <w:rFonts w:ascii="Calibri" w:hAnsi="Calibri"/>
          <w:szCs w:val="22"/>
          <w:lang w:val="en-US"/>
        </w:rPr>
        <w:t xml:space="preserve">dropped </w:t>
      </w:r>
      <w:r w:rsidR="00875630">
        <w:rPr>
          <w:rFonts w:ascii="Calibri" w:hAnsi="Calibri"/>
          <w:szCs w:val="22"/>
          <w:lang w:val="en-US"/>
        </w:rPr>
        <w:t>in the lanes of East-West direct</w:t>
      </w:r>
      <w:r w:rsidR="0039777D">
        <w:rPr>
          <w:rFonts w:ascii="Calibri" w:hAnsi="Calibri"/>
          <w:szCs w:val="22"/>
          <w:lang w:val="en-US"/>
        </w:rPr>
        <w:t>ion go straight only.</w:t>
      </w:r>
      <w:r w:rsidR="00875630">
        <w:rPr>
          <w:rFonts w:ascii="Calibri" w:hAnsi="Calibri"/>
          <w:szCs w:val="22"/>
          <w:lang w:val="en-US"/>
        </w:rPr>
        <w:t xml:space="preserve"> </w:t>
      </w:r>
    </w:p>
    <w:p w14:paraId="12EBAC70" w14:textId="77777777" w:rsidR="00271005" w:rsidRPr="00271005" w:rsidRDefault="00271005" w:rsidP="00271005">
      <w:pPr>
        <w:pStyle w:val="LGTdoc0"/>
        <w:numPr>
          <w:ilvl w:val="0"/>
          <w:numId w:val="22"/>
        </w:numPr>
        <w:spacing w:before="100" w:beforeAutospacing="1" w:afterAutospacing="1"/>
        <w:rPr>
          <w:rFonts w:ascii="Calibri" w:hAnsi="Calibri"/>
          <w:i/>
          <w:szCs w:val="22"/>
          <w:lang w:val="en-US"/>
        </w:rPr>
      </w:pPr>
      <w:r w:rsidRPr="00271005">
        <w:rPr>
          <w:rFonts w:ascii="Calibri" w:hAnsi="Calibri" w:hint="eastAsia"/>
          <w:i/>
          <w:szCs w:val="22"/>
          <w:lang w:val="en-US"/>
        </w:rPr>
        <w:t xml:space="preserve">Option </w:t>
      </w:r>
      <w:r w:rsidRPr="00271005">
        <w:rPr>
          <w:rFonts w:ascii="Calibri" w:hAnsi="Calibri"/>
          <w:i/>
          <w:szCs w:val="22"/>
          <w:lang w:val="en-US"/>
        </w:rPr>
        <w:t>B</w:t>
      </w:r>
    </w:p>
    <w:p w14:paraId="7642FD41" w14:textId="77777777" w:rsidR="00271005" w:rsidRPr="00271005" w:rsidRDefault="00271005" w:rsidP="00271005">
      <w:pPr>
        <w:pStyle w:val="LGTdoc0"/>
        <w:numPr>
          <w:ilvl w:val="1"/>
          <w:numId w:val="22"/>
        </w:numPr>
        <w:spacing w:before="100" w:beforeAutospacing="1" w:afterAutospacing="1"/>
        <w:rPr>
          <w:rFonts w:ascii="Calibri" w:hAnsi="Calibri"/>
          <w:i/>
          <w:szCs w:val="22"/>
          <w:lang w:val="en-US"/>
        </w:rPr>
      </w:pPr>
      <w:r w:rsidRPr="00271005">
        <w:rPr>
          <w:rFonts w:ascii="Calibri" w:hAnsi="Calibri" w:hint="eastAsia"/>
          <w:i/>
          <w:szCs w:val="22"/>
          <w:lang w:val="en-US"/>
        </w:rPr>
        <w:t>Heterogeneous vehicle types: [</w:t>
      </w:r>
      <w:r w:rsidRPr="00271005">
        <w:rPr>
          <w:rFonts w:ascii="Calibri" w:hAnsi="Calibri"/>
          <w:i/>
          <w:szCs w:val="22"/>
          <w:lang w:val="en-US"/>
        </w:rPr>
        <w:t>2</w:t>
      </w:r>
      <w:r w:rsidRPr="00271005">
        <w:rPr>
          <w:rFonts w:ascii="Calibri" w:hAnsi="Calibri" w:hint="eastAsia"/>
          <w:i/>
          <w:szCs w:val="22"/>
          <w:lang w:val="en-US"/>
        </w:rPr>
        <w:t>0]%, [</w:t>
      </w:r>
      <w:r w:rsidRPr="00271005">
        <w:rPr>
          <w:rFonts w:ascii="Calibri" w:hAnsi="Calibri"/>
          <w:i/>
          <w:szCs w:val="22"/>
          <w:lang w:val="en-US"/>
        </w:rPr>
        <w:t>6</w:t>
      </w:r>
      <w:r w:rsidRPr="00271005">
        <w:rPr>
          <w:rFonts w:ascii="Calibri" w:hAnsi="Calibri" w:hint="eastAsia"/>
          <w:i/>
          <w:szCs w:val="22"/>
          <w:lang w:val="en-US"/>
        </w:rPr>
        <w:t>0]%, [20]% for vehicles types 1, 2, 3, respectively</w:t>
      </w:r>
    </w:p>
    <w:p w14:paraId="02FAAC24" w14:textId="77777777" w:rsidR="00271005" w:rsidRPr="00271005" w:rsidRDefault="00271005" w:rsidP="00271005">
      <w:pPr>
        <w:pStyle w:val="LGTdoc0"/>
        <w:numPr>
          <w:ilvl w:val="1"/>
          <w:numId w:val="22"/>
        </w:numPr>
        <w:spacing w:before="100" w:beforeAutospacing="1" w:afterAutospacing="1"/>
        <w:rPr>
          <w:rFonts w:ascii="Calibri" w:hAnsi="Calibri"/>
          <w:i/>
          <w:szCs w:val="22"/>
          <w:lang w:val="en-US"/>
        </w:rPr>
      </w:pPr>
      <w:r w:rsidRPr="00271005">
        <w:rPr>
          <w:rFonts w:ascii="Calibri" w:hAnsi="Calibri" w:hint="eastAsia"/>
          <w:i/>
          <w:szCs w:val="22"/>
          <w:lang w:val="en-US"/>
        </w:rPr>
        <w:t>Non-clustered dropping</w:t>
      </w:r>
    </w:p>
    <w:p w14:paraId="65AA8890" w14:textId="77777777" w:rsidR="00271005" w:rsidRPr="00271005" w:rsidRDefault="00271005" w:rsidP="00271005">
      <w:pPr>
        <w:pStyle w:val="LGTdoc0"/>
        <w:numPr>
          <w:ilvl w:val="1"/>
          <w:numId w:val="22"/>
        </w:numPr>
        <w:spacing w:before="100" w:beforeAutospacing="1" w:afterAutospacing="1"/>
        <w:rPr>
          <w:rFonts w:ascii="Calibri" w:hAnsi="Calibri"/>
          <w:i/>
          <w:szCs w:val="22"/>
          <w:lang w:val="en-US"/>
        </w:rPr>
      </w:pPr>
      <w:r w:rsidRPr="00271005">
        <w:rPr>
          <w:rFonts w:ascii="Calibri" w:hAnsi="Calibri" w:hint="eastAsia"/>
          <w:i/>
          <w:szCs w:val="22"/>
          <w:lang w:val="en-US"/>
        </w:rPr>
        <w:t xml:space="preserve">Different vehicle density </w:t>
      </w:r>
      <w:r w:rsidRPr="00271005">
        <w:rPr>
          <w:rFonts w:ascii="Calibri" w:hAnsi="Calibri"/>
          <w:i/>
          <w:szCs w:val="22"/>
          <w:lang w:val="en-US"/>
        </w:rPr>
        <w:t xml:space="preserve">in different directions: </w:t>
      </w:r>
    </w:p>
    <w:p w14:paraId="5A45F1F3" w14:textId="77777777" w:rsidR="00271005" w:rsidRPr="00271005" w:rsidRDefault="00271005" w:rsidP="00271005">
      <w:pPr>
        <w:pStyle w:val="LGTdoc0"/>
        <w:numPr>
          <w:ilvl w:val="2"/>
          <w:numId w:val="22"/>
        </w:numPr>
        <w:spacing w:before="100" w:beforeAutospacing="1" w:afterAutospacing="1"/>
        <w:rPr>
          <w:rFonts w:ascii="Calibri" w:hAnsi="Calibri"/>
          <w:i/>
          <w:szCs w:val="22"/>
          <w:lang w:val="en-US"/>
        </w:rPr>
      </w:pPr>
      <w:r w:rsidRPr="00271005">
        <w:rPr>
          <w:rFonts w:ascii="Calibri" w:hAnsi="Calibri" w:hint="eastAsia"/>
          <w:i/>
          <w:szCs w:val="22"/>
          <w:lang w:val="en-US"/>
        </w:rPr>
        <w:t xml:space="preserve">In the </w:t>
      </w:r>
      <w:r w:rsidRPr="00271005">
        <w:rPr>
          <w:rFonts w:ascii="Calibri" w:hAnsi="Calibri"/>
          <w:i/>
          <w:szCs w:val="22"/>
          <w:lang w:val="en-US"/>
        </w:rPr>
        <w:t>East-West</w:t>
      </w:r>
      <w:r w:rsidRPr="00271005">
        <w:rPr>
          <w:rFonts w:ascii="Calibri" w:hAnsi="Calibri" w:hint="eastAsia"/>
          <w:i/>
          <w:szCs w:val="22"/>
          <w:lang w:val="en-US"/>
        </w:rPr>
        <w:t xml:space="preserve"> direction:</w:t>
      </w:r>
    </w:p>
    <w:p w14:paraId="485FEEDD" w14:textId="77777777" w:rsidR="00271005" w:rsidRPr="00271005" w:rsidRDefault="00271005" w:rsidP="00271005">
      <w:pPr>
        <w:pStyle w:val="LGTdoc0"/>
        <w:numPr>
          <w:ilvl w:val="3"/>
          <w:numId w:val="22"/>
        </w:numPr>
        <w:spacing w:before="100" w:beforeAutospacing="1" w:afterAutospacing="1"/>
        <w:rPr>
          <w:rFonts w:ascii="Calibri" w:hAnsi="Calibri"/>
          <w:i/>
          <w:szCs w:val="22"/>
          <w:lang w:val="en-US"/>
        </w:rPr>
      </w:pPr>
      <w:r w:rsidRPr="00271005">
        <w:rPr>
          <w:rFonts w:ascii="Calibri" w:hAnsi="Calibri"/>
          <w:i/>
          <w:szCs w:val="22"/>
          <w:lang w:val="en-US"/>
        </w:rPr>
        <w:t>Speed in Lane 1: 60km/h</w:t>
      </w:r>
    </w:p>
    <w:p w14:paraId="235B6A3B" w14:textId="77777777" w:rsidR="00271005" w:rsidRPr="00271005" w:rsidRDefault="00271005" w:rsidP="00271005">
      <w:pPr>
        <w:pStyle w:val="LGTdoc0"/>
        <w:numPr>
          <w:ilvl w:val="3"/>
          <w:numId w:val="22"/>
        </w:numPr>
        <w:spacing w:before="100" w:beforeAutospacing="1" w:afterAutospacing="1"/>
        <w:rPr>
          <w:rFonts w:ascii="Calibri" w:hAnsi="Calibri"/>
          <w:i/>
          <w:szCs w:val="22"/>
          <w:lang w:val="en-US"/>
        </w:rPr>
      </w:pPr>
      <w:r w:rsidRPr="00271005">
        <w:rPr>
          <w:rFonts w:ascii="Calibri" w:hAnsi="Calibri"/>
          <w:i/>
          <w:szCs w:val="22"/>
          <w:lang w:val="en-US"/>
        </w:rPr>
        <w:t>Speed in Lane 2: 50km/h</w:t>
      </w:r>
      <w:r w:rsidRPr="00271005" w:rsidDel="004C2AF0">
        <w:rPr>
          <w:rFonts w:ascii="Calibri" w:hAnsi="Calibri" w:hint="eastAsia"/>
          <w:i/>
          <w:szCs w:val="22"/>
          <w:lang w:val="en-US"/>
        </w:rPr>
        <w:t xml:space="preserve"> </w:t>
      </w:r>
    </w:p>
    <w:p w14:paraId="05071A07" w14:textId="77777777" w:rsidR="00271005" w:rsidRPr="00271005" w:rsidRDefault="00271005" w:rsidP="00271005">
      <w:pPr>
        <w:pStyle w:val="LGTdoc0"/>
        <w:numPr>
          <w:ilvl w:val="3"/>
          <w:numId w:val="22"/>
        </w:numPr>
        <w:spacing w:before="100" w:beforeAutospacing="1" w:afterAutospacing="1"/>
        <w:rPr>
          <w:rFonts w:ascii="Calibri" w:hAnsi="Calibri"/>
          <w:i/>
          <w:szCs w:val="22"/>
          <w:lang w:val="en-US"/>
        </w:rPr>
      </w:pPr>
      <w:r w:rsidRPr="00271005">
        <w:rPr>
          <w:rFonts w:ascii="Calibri" w:hAnsi="Calibri"/>
          <w:i/>
          <w:szCs w:val="22"/>
          <w:lang w:val="en-US"/>
        </w:rPr>
        <w:t>Speed in Lane 3: 25km/h</w:t>
      </w:r>
      <w:r w:rsidRPr="00271005" w:rsidDel="004C2AF0">
        <w:rPr>
          <w:rFonts w:ascii="Calibri" w:hAnsi="Calibri" w:hint="eastAsia"/>
          <w:i/>
          <w:szCs w:val="22"/>
          <w:lang w:val="en-US"/>
        </w:rPr>
        <w:t xml:space="preserve"> </w:t>
      </w:r>
    </w:p>
    <w:p w14:paraId="7C7E21AE" w14:textId="77777777" w:rsidR="00271005" w:rsidRPr="00271005" w:rsidRDefault="00271005" w:rsidP="00271005">
      <w:pPr>
        <w:pStyle w:val="LGTdoc0"/>
        <w:numPr>
          <w:ilvl w:val="3"/>
          <w:numId w:val="22"/>
        </w:numPr>
        <w:spacing w:before="100" w:beforeAutospacing="1" w:afterAutospacing="1"/>
        <w:rPr>
          <w:rFonts w:ascii="Calibri" w:hAnsi="Calibri"/>
          <w:i/>
          <w:szCs w:val="22"/>
          <w:lang w:val="en-US"/>
        </w:rPr>
      </w:pPr>
      <w:r w:rsidRPr="00271005">
        <w:rPr>
          <w:rFonts w:ascii="Calibri" w:hAnsi="Calibri"/>
          <w:i/>
          <w:szCs w:val="22"/>
          <w:lang w:val="en-US"/>
        </w:rPr>
        <w:lastRenderedPageBreak/>
        <w:t>Speed in Lane 4: 15km/h</w:t>
      </w:r>
    </w:p>
    <w:p w14:paraId="0DDF17AF" w14:textId="77777777" w:rsidR="00271005" w:rsidRPr="00271005" w:rsidRDefault="00271005" w:rsidP="00271005">
      <w:pPr>
        <w:pStyle w:val="LGTdoc0"/>
        <w:numPr>
          <w:ilvl w:val="2"/>
          <w:numId w:val="22"/>
        </w:numPr>
        <w:spacing w:before="100" w:beforeAutospacing="1" w:afterAutospacing="1"/>
        <w:rPr>
          <w:rFonts w:ascii="Calibri" w:hAnsi="Calibri"/>
          <w:i/>
          <w:szCs w:val="22"/>
          <w:lang w:val="en-US"/>
        </w:rPr>
      </w:pPr>
      <w:r w:rsidRPr="00271005">
        <w:rPr>
          <w:rFonts w:ascii="Calibri" w:hAnsi="Calibri"/>
          <w:i/>
          <w:szCs w:val="22"/>
          <w:lang w:val="en-US"/>
        </w:rPr>
        <w:t>In the North-South direction:</w:t>
      </w:r>
    </w:p>
    <w:p w14:paraId="429C57A3" w14:textId="47A0CA31" w:rsidR="00271005" w:rsidRPr="00271005" w:rsidRDefault="00271005" w:rsidP="00271005">
      <w:pPr>
        <w:pStyle w:val="LGTdoc0"/>
        <w:numPr>
          <w:ilvl w:val="3"/>
          <w:numId w:val="22"/>
        </w:numPr>
        <w:spacing w:before="100" w:beforeAutospacing="1" w:afterAutospacing="1"/>
        <w:rPr>
          <w:rFonts w:ascii="Calibri" w:hAnsi="Calibri"/>
          <w:i/>
          <w:szCs w:val="22"/>
          <w:lang w:val="en-US"/>
        </w:rPr>
      </w:pPr>
      <w:r>
        <w:rPr>
          <w:rFonts w:ascii="Calibri" w:hAnsi="Calibri"/>
          <w:i/>
          <w:szCs w:val="22"/>
          <w:lang w:val="en-US"/>
        </w:rPr>
        <w:t>0 km/h in all the lanes</w:t>
      </w:r>
    </w:p>
    <w:p w14:paraId="02DAD180" w14:textId="0D7ECB7C" w:rsidR="00271005" w:rsidRPr="00271005" w:rsidRDefault="00271005" w:rsidP="00271005">
      <w:pPr>
        <w:pStyle w:val="LGTdoc0"/>
        <w:numPr>
          <w:ilvl w:val="1"/>
          <w:numId w:val="22"/>
        </w:numPr>
        <w:spacing w:before="100" w:beforeAutospacing="1" w:afterAutospacing="1"/>
        <w:rPr>
          <w:rFonts w:ascii="Calibri" w:hAnsi="Calibri"/>
          <w:i/>
          <w:szCs w:val="22"/>
          <w:lang w:val="en-US"/>
        </w:rPr>
      </w:pPr>
      <w:r w:rsidRPr="00271005">
        <w:rPr>
          <w:rFonts w:ascii="Calibri" w:hAnsi="Calibri"/>
          <w:i/>
          <w:szCs w:val="22"/>
          <w:lang w:val="en-US"/>
        </w:rPr>
        <w:t xml:space="preserve">FFS how to handle the </w:t>
      </w:r>
      <w:r w:rsidRPr="00271005">
        <w:rPr>
          <w:rFonts w:ascii="Calibri" w:hAnsi="Calibri" w:hint="eastAsia"/>
          <w:i/>
          <w:szCs w:val="22"/>
          <w:lang w:val="en-US"/>
        </w:rPr>
        <w:t xml:space="preserve">vehicle dropping and </w:t>
      </w:r>
      <w:r w:rsidRPr="00271005">
        <w:rPr>
          <w:rFonts w:ascii="Calibri" w:hAnsi="Calibri"/>
          <w:i/>
          <w:szCs w:val="22"/>
          <w:lang w:val="en-US"/>
        </w:rPr>
        <w:t>direc</w:t>
      </w:r>
      <w:r>
        <w:rPr>
          <w:rFonts w:ascii="Calibri" w:hAnsi="Calibri"/>
          <w:i/>
          <w:szCs w:val="22"/>
          <w:lang w:val="en-US"/>
        </w:rPr>
        <w:t>tion change at the intersection</w:t>
      </w:r>
    </w:p>
    <w:p w14:paraId="1FA3C157" w14:textId="77777777" w:rsidR="00271005" w:rsidRPr="00271005" w:rsidRDefault="00271005" w:rsidP="00271005">
      <w:pPr>
        <w:pStyle w:val="LGTdoc0"/>
        <w:numPr>
          <w:ilvl w:val="1"/>
          <w:numId w:val="22"/>
        </w:numPr>
        <w:spacing w:before="100" w:beforeAutospacing="1" w:afterAutospacing="1"/>
        <w:rPr>
          <w:rFonts w:ascii="Calibri" w:hAnsi="Calibri"/>
          <w:i/>
          <w:szCs w:val="22"/>
          <w:lang w:val="en-US"/>
        </w:rPr>
      </w:pPr>
      <w:r w:rsidRPr="00271005">
        <w:rPr>
          <w:rFonts w:ascii="Calibri" w:hAnsi="Calibri"/>
          <w:i/>
          <w:szCs w:val="22"/>
          <w:lang w:val="en-US"/>
        </w:rPr>
        <w:t>FFS whether to consider a reduced layout (e.g., covering a single intersection)</w:t>
      </w:r>
    </w:p>
    <w:p w14:paraId="0F6E5D60" w14:textId="7D67E712" w:rsidR="007B049B" w:rsidRDefault="00CF2954" w:rsidP="001611EC">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We also think that </w:t>
      </w:r>
      <w:r w:rsidR="00933E7D">
        <w:rPr>
          <w:rFonts w:ascii="Calibri" w:hAnsi="Calibri"/>
          <w:szCs w:val="22"/>
          <w:lang w:val="en-US"/>
        </w:rPr>
        <w:t xml:space="preserve">the </w:t>
      </w:r>
      <w:r>
        <w:rPr>
          <w:rFonts w:ascii="Calibri" w:hAnsi="Calibri"/>
          <w:szCs w:val="22"/>
          <w:lang w:val="en-US"/>
        </w:rPr>
        <w:t xml:space="preserve">reduction of layout </w:t>
      </w:r>
      <w:r w:rsidR="0077407B">
        <w:rPr>
          <w:rFonts w:ascii="Calibri" w:hAnsi="Calibri"/>
          <w:szCs w:val="22"/>
          <w:lang w:val="en-US"/>
        </w:rPr>
        <w:t xml:space="preserve">needs to be considered </w:t>
      </w:r>
      <w:r w:rsidR="000F2F5B">
        <w:rPr>
          <w:rFonts w:ascii="Calibri" w:hAnsi="Calibri"/>
          <w:szCs w:val="22"/>
          <w:lang w:val="en-US"/>
        </w:rPr>
        <w:t>for the</w:t>
      </w:r>
      <w:r w:rsidR="0077407B">
        <w:rPr>
          <w:rFonts w:ascii="Calibri" w:hAnsi="Calibri"/>
          <w:szCs w:val="22"/>
          <w:lang w:val="en-US"/>
        </w:rPr>
        <w:t xml:space="preserve"> urban case</w:t>
      </w:r>
      <w:r w:rsidR="000F2F5B">
        <w:rPr>
          <w:rFonts w:ascii="Calibri" w:hAnsi="Calibri"/>
          <w:szCs w:val="22"/>
          <w:lang w:val="en-US"/>
        </w:rPr>
        <w:t xml:space="preserve"> with Option B</w:t>
      </w:r>
      <w:r w:rsidR="0077407B">
        <w:rPr>
          <w:rFonts w:ascii="Calibri" w:hAnsi="Calibri"/>
          <w:szCs w:val="22"/>
          <w:lang w:val="en-US"/>
        </w:rPr>
        <w:t xml:space="preserve">. </w:t>
      </w:r>
      <w:r w:rsidR="00D61BE0">
        <w:rPr>
          <w:rFonts w:ascii="Calibri" w:hAnsi="Calibri"/>
          <w:szCs w:val="22"/>
          <w:lang w:val="en-US"/>
        </w:rPr>
        <w:t xml:space="preserve">This is because </w:t>
      </w:r>
      <w:r w:rsidR="00265F26">
        <w:rPr>
          <w:rFonts w:ascii="Calibri" w:hAnsi="Calibri"/>
          <w:szCs w:val="22"/>
          <w:lang w:val="en-US"/>
        </w:rPr>
        <w:t xml:space="preserve">the simulation complexity </w:t>
      </w:r>
      <w:r w:rsidR="00265F26">
        <w:rPr>
          <w:rFonts w:ascii="Calibri" w:hAnsi="Calibri" w:hint="eastAsia"/>
          <w:szCs w:val="22"/>
          <w:lang w:val="en-US"/>
        </w:rPr>
        <w:t xml:space="preserve">will be high </w:t>
      </w:r>
      <w:r w:rsidR="00D61BE0">
        <w:rPr>
          <w:rFonts w:ascii="Calibri" w:hAnsi="Calibri"/>
          <w:szCs w:val="22"/>
          <w:lang w:val="en-US"/>
        </w:rPr>
        <w:t>as</w:t>
      </w:r>
      <w:r w:rsidR="00265F26">
        <w:rPr>
          <w:rFonts w:ascii="Calibri" w:hAnsi="Calibri"/>
          <w:szCs w:val="22"/>
          <w:lang w:val="en-US"/>
        </w:rPr>
        <w:t xml:space="preserve"> the </w:t>
      </w:r>
      <w:r w:rsidR="00D61BE0">
        <w:rPr>
          <w:rFonts w:ascii="Calibri" w:hAnsi="Calibri"/>
          <w:szCs w:val="22"/>
          <w:lang w:val="en-US"/>
        </w:rPr>
        <w:t xml:space="preserve">total </w:t>
      </w:r>
      <w:r w:rsidR="00265F26">
        <w:rPr>
          <w:rFonts w:ascii="Calibri" w:hAnsi="Calibri"/>
          <w:szCs w:val="22"/>
          <w:lang w:val="en-US"/>
        </w:rPr>
        <w:t xml:space="preserve">number of </w:t>
      </w:r>
      <w:r w:rsidR="00D61BE0">
        <w:rPr>
          <w:rFonts w:ascii="Calibri" w:hAnsi="Calibri"/>
          <w:szCs w:val="22"/>
          <w:lang w:val="en-US"/>
        </w:rPr>
        <w:t xml:space="preserve">dropped </w:t>
      </w:r>
      <w:r w:rsidR="00265F26">
        <w:rPr>
          <w:rFonts w:ascii="Calibri" w:hAnsi="Calibri"/>
          <w:szCs w:val="22"/>
          <w:lang w:val="en-US"/>
        </w:rPr>
        <w:t>vehicles increases due to the modeling of stopped vehicles.</w:t>
      </w:r>
      <w:r w:rsidR="007B049B">
        <w:rPr>
          <w:rFonts w:ascii="Calibri" w:hAnsi="Calibri"/>
          <w:szCs w:val="22"/>
          <w:lang w:val="en-US"/>
        </w:rPr>
        <w:t xml:space="preserve"> For example, one possible solution is that only 4 road grids are used when applying Option B </w:t>
      </w:r>
      <w:r w:rsidR="003F6ABB">
        <w:rPr>
          <w:rFonts w:ascii="Calibri" w:hAnsi="Calibri"/>
          <w:szCs w:val="22"/>
          <w:lang w:val="en-US"/>
        </w:rPr>
        <w:t>for the urban case</w:t>
      </w:r>
      <w:r w:rsidR="004A7E22">
        <w:rPr>
          <w:rFonts w:ascii="Calibri" w:hAnsi="Calibri"/>
          <w:szCs w:val="22"/>
          <w:lang w:val="en-US"/>
        </w:rPr>
        <w:t xml:space="preserve">. This </w:t>
      </w:r>
      <w:r w:rsidR="003F6ABB">
        <w:rPr>
          <w:rFonts w:ascii="Calibri" w:hAnsi="Calibri"/>
          <w:szCs w:val="22"/>
          <w:lang w:val="en-US"/>
        </w:rPr>
        <w:t xml:space="preserve">area </w:t>
      </w:r>
      <w:r w:rsidR="00222D4A">
        <w:rPr>
          <w:rFonts w:ascii="Calibri" w:hAnsi="Calibri"/>
          <w:szCs w:val="22"/>
          <w:lang w:val="en-US"/>
        </w:rPr>
        <w:t xml:space="preserve">is </w:t>
      </w:r>
      <w:r w:rsidR="003F6ABB">
        <w:rPr>
          <w:rFonts w:ascii="Calibri" w:hAnsi="Calibri"/>
          <w:szCs w:val="22"/>
          <w:lang w:val="en-US"/>
        </w:rPr>
        <w:t>marked</w:t>
      </w:r>
      <w:r w:rsidR="00222D4A">
        <w:rPr>
          <w:rFonts w:ascii="Calibri" w:hAnsi="Calibri"/>
          <w:szCs w:val="22"/>
          <w:lang w:val="en-US"/>
        </w:rPr>
        <w:t xml:space="preserve"> with the red line in Fig. 1. If more layout reduction is necessary, </w:t>
      </w:r>
      <w:r w:rsidR="00255EB0">
        <w:rPr>
          <w:rFonts w:ascii="Calibri" w:hAnsi="Calibri"/>
          <w:szCs w:val="22"/>
          <w:lang w:val="en-US"/>
        </w:rPr>
        <w:t xml:space="preserve">only area </w:t>
      </w:r>
      <w:r w:rsidR="003F6ABB">
        <w:rPr>
          <w:rFonts w:ascii="Calibri" w:hAnsi="Calibri"/>
          <w:szCs w:val="22"/>
          <w:lang w:val="en-US"/>
        </w:rPr>
        <w:t>marked</w:t>
      </w:r>
      <w:r w:rsidR="00255EB0">
        <w:rPr>
          <w:rFonts w:ascii="Calibri" w:hAnsi="Calibri"/>
          <w:szCs w:val="22"/>
          <w:lang w:val="en-US"/>
        </w:rPr>
        <w:t xml:space="preserve"> </w:t>
      </w:r>
      <w:r w:rsidR="003F6ABB">
        <w:rPr>
          <w:rFonts w:ascii="Calibri" w:hAnsi="Calibri"/>
          <w:szCs w:val="22"/>
          <w:lang w:val="en-US"/>
        </w:rPr>
        <w:t xml:space="preserve">with </w:t>
      </w:r>
      <w:r w:rsidR="00255EB0">
        <w:rPr>
          <w:rFonts w:ascii="Calibri" w:hAnsi="Calibri"/>
          <w:szCs w:val="22"/>
          <w:lang w:val="en-US"/>
        </w:rPr>
        <w:t>the blue line in Fig. 1 can be used.</w:t>
      </w:r>
    </w:p>
    <w:p w14:paraId="39142C88" w14:textId="5D46E6C1" w:rsidR="001611EC" w:rsidRDefault="00094C14" w:rsidP="00094C14">
      <w:pPr>
        <w:pStyle w:val="LGTdoc0"/>
        <w:spacing w:before="100" w:beforeAutospacing="1" w:afterLines="0" w:after="100" w:afterAutospacing="1" w:line="240" w:lineRule="auto"/>
        <w:jc w:val="center"/>
        <w:rPr>
          <w:rFonts w:ascii="Calibri" w:hAnsi="Calibri"/>
          <w:szCs w:val="22"/>
          <w:lang w:val="en-US"/>
        </w:rPr>
      </w:pPr>
      <w:r w:rsidRPr="00094C14">
        <w:rPr>
          <w:noProof/>
          <w:lang w:val="en-US"/>
        </w:rPr>
        <w:drawing>
          <wp:inline distT="0" distB="0" distL="0" distR="0" wp14:anchorId="7B86FB9D" wp14:editId="499E699F">
            <wp:extent cx="4162425" cy="421703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2425" cy="4217035"/>
                    </a:xfrm>
                    <a:prstGeom prst="rect">
                      <a:avLst/>
                    </a:prstGeom>
                    <a:noFill/>
                    <a:ln>
                      <a:noFill/>
                    </a:ln>
                  </pic:spPr>
                </pic:pic>
              </a:graphicData>
            </a:graphic>
          </wp:inline>
        </w:drawing>
      </w:r>
    </w:p>
    <w:p w14:paraId="223C23B4" w14:textId="12C20BF8" w:rsidR="00D61BE0" w:rsidRDefault="00D61BE0" w:rsidP="00D61BE0">
      <w:pPr>
        <w:pStyle w:val="LGTdoc0"/>
        <w:spacing w:before="100" w:beforeAutospacing="1" w:afterLines="0" w:after="100" w:afterAutospacing="1" w:line="240" w:lineRule="auto"/>
        <w:ind w:firstLine="425"/>
        <w:jc w:val="center"/>
        <w:rPr>
          <w:rFonts w:ascii="Calibri" w:hAnsi="Calibri"/>
          <w:szCs w:val="22"/>
          <w:lang w:val="en-US"/>
        </w:rPr>
      </w:pPr>
      <w:r>
        <w:rPr>
          <w:rFonts w:ascii="Calibri" w:hAnsi="Calibri"/>
          <w:szCs w:val="22"/>
          <w:lang w:val="en-US"/>
        </w:rPr>
        <w:t>Fig. 1</w:t>
      </w:r>
    </w:p>
    <w:p w14:paraId="55FD3D17" w14:textId="77777777" w:rsidR="001611EC" w:rsidRDefault="001611EC" w:rsidP="001611EC">
      <w:pPr>
        <w:pStyle w:val="LGTdoc0"/>
        <w:spacing w:before="100" w:beforeAutospacing="1" w:afterLines="0" w:after="100" w:afterAutospacing="1" w:line="240" w:lineRule="auto"/>
        <w:ind w:firstLine="425"/>
        <w:rPr>
          <w:rFonts w:ascii="Calibri" w:hAnsi="Calibri"/>
          <w:szCs w:val="22"/>
          <w:lang w:val="en-US"/>
        </w:rPr>
      </w:pPr>
    </w:p>
    <w:p w14:paraId="67F1744F" w14:textId="48022BAE" w:rsidR="00255EB0" w:rsidRDefault="00255EB0" w:rsidP="00255EB0">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t xml:space="preserve">Proposal </w:t>
      </w:r>
      <w:r>
        <w:rPr>
          <w:rFonts w:ascii="Calibri" w:hAnsi="Calibri"/>
          <w:b/>
          <w:i/>
          <w:szCs w:val="22"/>
          <w:lang w:val="en-US"/>
        </w:rPr>
        <w:t>5</w:t>
      </w:r>
      <w:r w:rsidRPr="00BC3532">
        <w:rPr>
          <w:rFonts w:ascii="Calibri" w:hAnsi="Calibri"/>
          <w:b/>
          <w:i/>
          <w:szCs w:val="22"/>
          <w:lang w:val="en-US"/>
        </w:rPr>
        <w:t xml:space="preserve">: </w:t>
      </w:r>
      <w:r>
        <w:rPr>
          <w:rFonts w:ascii="Calibri" w:hAnsi="Calibri"/>
          <w:b/>
          <w:i/>
          <w:szCs w:val="22"/>
          <w:lang w:val="en-US"/>
        </w:rPr>
        <w:t xml:space="preserve">For Option B, </w:t>
      </w:r>
      <w:r w:rsidRPr="00255EB0">
        <w:rPr>
          <w:rFonts w:ascii="Calibri" w:hAnsi="Calibri"/>
          <w:b/>
          <w:i/>
          <w:szCs w:val="22"/>
          <w:lang w:val="en-US"/>
        </w:rPr>
        <w:t>it can be defined that the dropping of vehicles with 0 Km/h (in North-South direction) is omitted in the area of intersection and all the vehicles dropped in the lanes of East-West direction go straight only</w:t>
      </w:r>
      <w:r>
        <w:rPr>
          <w:rFonts w:ascii="Calibri" w:hAnsi="Calibri"/>
          <w:b/>
          <w:i/>
          <w:szCs w:val="22"/>
          <w:lang w:val="en-US"/>
        </w:rPr>
        <w:t>.</w:t>
      </w:r>
    </w:p>
    <w:p w14:paraId="3507E9D2" w14:textId="5A2E3538" w:rsidR="00255EB0" w:rsidRDefault="00255EB0" w:rsidP="00255EB0">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t xml:space="preserve">Proposal </w:t>
      </w:r>
      <w:r w:rsidR="00C85174">
        <w:rPr>
          <w:rFonts w:ascii="Calibri" w:hAnsi="Calibri"/>
          <w:b/>
          <w:i/>
          <w:szCs w:val="22"/>
          <w:lang w:val="en-US"/>
        </w:rPr>
        <w:t>6</w:t>
      </w:r>
      <w:r w:rsidRPr="00BC3532">
        <w:rPr>
          <w:rFonts w:ascii="Calibri" w:hAnsi="Calibri"/>
          <w:b/>
          <w:i/>
          <w:szCs w:val="22"/>
          <w:lang w:val="en-US"/>
        </w:rPr>
        <w:t xml:space="preserve">: </w:t>
      </w:r>
      <w:r>
        <w:rPr>
          <w:rFonts w:ascii="Calibri" w:hAnsi="Calibri"/>
          <w:b/>
          <w:i/>
          <w:szCs w:val="22"/>
          <w:lang w:val="en-US"/>
        </w:rPr>
        <w:t>T</w:t>
      </w:r>
      <w:r w:rsidRPr="00255EB0">
        <w:rPr>
          <w:rFonts w:ascii="Calibri" w:hAnsi="Calibri"/>
          <w:b/>
          <w:i/>
          <w:szCs w:val="22"/>
          <w:lang w:val="en-US"/>
        </w:rPr>
        <w:t>he reduction of layout needs to be considered</w:t>
      </w:r>
      <w:r w:rsidRPr="00255EB0">
        <w:t xml:space="preserve"> </w:t>
      </w:r>
      <w:r w:rsidRPr="00255EB0">
        <w:rPr>
          <w:rFonts w:ascii="Calibri" w:hAnsi="Calibri"/>
          <w:b/>
          <w:i/>
          <w:szCs w:val="22"/>
          <w:lang w:val="en-US"/>
        </w:rPr>
        <w:t>when applying Option B for the urban case</w:t>
      </w:r>
      <w:r w:rsidR="003F6ABB">
        <w:rPr>
          <w:rFonts w:ascii="Calibri" w:hAnsi="Calibri"/>
          <w:b/>
          <w:i/>
          <w:szCs w:val="22"/>
          <w:lang w:val="en-US"/>
        </w:rPr>
        <w:t xml:space="preserve">, and two alternatives are marked with </w:t>
      </w:r>
      <w:r w:rsidR="004A7E22">
        <w:rPr>
          <w:rFonts w:ascii="Calibri" w:hAnsi="Calibri"/>
          <w:b/>
          <w:i/>
          <w:szCs w:val="22"/>
          <w:lang w:val="en-US"/>
        </w:rPr>
        <w:t xml:space="preserve">the </w:t>
      </w:r>
      <w:r w:rsidR="003F6ABB">
        <w:rPr>
          <w:rFonts w:ascii="Calibri" w:hAnsi="Calibri"/>
          <w:b/>
          <w:i/>
          <w:szCs w:val="22"/>
          <w:lang w:val="en-US"/>
        </w:rPr>
        <w:t xml:space="preserve">red </w:t>
      </w:r>
      <w:r w:rsidR="004A7E22">
        <w:rPr>
          <w:rFonts w:ascii="Calibri" w:hAnsi="Calibri"/>
          <w:b/>
          <w:i/>
          <w:szCs w:val="22"/>
          <w:lang w:val="en-US"/>
        </w:rPr>
        <w:t xml:space="preserve">line </w:t>
      </w:r>
      <w:r w:rsidR="003F6ABB">
        <w:rPr>
          <w:rFonts w:ascii="Calibri" w:hAnsi="Calibri"/>
          <w:b/>
          <w:i/>
          <w:szCs w:val="22"/>
          <w:lang w:val="en-US"/>
        </w:rPr>
        <w:t xml:space="preserve">and </w:t>
      </w:r>
      <w:r w:rsidR="002B3249">
        <w:rPr>
          <w:rFonts w:ascii="Calibri" w:hAnsi="Calibri"/>
          <w:b/>
          <w:i/>
          <w:szCs w:val="22"/>
          <w:lang w:val="en-US"/>
        </w:rPr>
        <w:t xml:space="preserve">the </w:t>
      </w:r>
      <w:r w:rsidR="003F6ABB">
        <w:rPr>
          <w:rFonts w:ascii="Calibri" w:hAnsi="Calibri"/>
          <w:b/>
          <w:i/>
          <w:szCs w:val="22"/>
          <w:lang w:val="en-US"/>
        </w:rPr>
        <w:t>blue line in Fig. 1 respectively.</w:t>
      </w:r>
    </w:p>
    <w:p w14:paraId="16FC4BB7" w14:textId="77777777" w:rsidR="00255EB0" w:rsidRPr="00255EB0" w:rsidRDefault="00255EB0" w:rsidP="001611EC">
      <w:pPr>
        <w:pStyle w:val="LGTdoc0"/>
        <w:spacing w:before="100" w:beforeAutospacing="1" w:afterLines="0" w:after="100" w:afterAutospacing="1" w:line="240" w:lineRule="auto"/>
        <w:ind w:firstLine="425"/>
        <w:rPr>
          <w:rFonts w:ascii="Calibri" w:hAnsi="Calibri"/>
          <w:szCs w:val="22"/>
          <w:lang w:val="en-US"/>
        </w:rPr>
      </w:pPr>
    </w:p>
    <w:p w14:paraId="4A14C1E8" w14:textId="100E0FAE" w:rsidR="00F73F2F" w:rsidRDefault="004C0F86" w:rsidP="00BA637B">
      <w:pPr>
        <w:pStyle w:val="LGTdoc0"/>
        <w:spacing w:before="100" w:beforeAutospacing="1" w:afterLines="0" w:after="100" w:afterAutospacing="1" w:line="240" w:lineRule="auto"/>
        <w:ind w:firstLine="425"/>
        <w:rPr>
          <w:rFonts w:ascii="Calibri" w:hAnsi="Calibri"/>
          <w:szCs w:val="22"/>
          <w:lang w:val="en-US"/>
        </w:rPr>
      </w:pPr>
      <w:r w:rsidRPr="004D06D2">
        <w:rPr>
          <w:rFonts w:ascii="Calibri" w:hAnsi="Calibri"/>
          <w:szCs w:val="22"/>
          <w:lang w:val="en-US"/>
        </w:rPr>
        <w:t>In RAN1#92</w:t>
      </w:r>
      <w:r>
        <w:rPr>
          <w:rFonts w:ascii="Calibri" w:hAnsi="Calibri"/>
          <w:szCs w:val="22"/>
          <w:lang w:val="en-US"/>
        </w:rPr>
        <w:t>bis</w:t>
      </w:r>
      <w:r w:rsidRPr="004D06D2">
        <w:rPr>
          <w:rFonts w:ascii="Calibri" w:hAnsi="Calibri"/>
          <w:szCs w:val="22"/>
          <w:lang w:val="en-US"/>
        </w:rPr>
        <w:t xml:space="preserve"> meeting, </w:t>
      </w:r>
      <w:r>
        <w:rPr>
          <w:rFonts w:ascii="Calibri" w:hAnsi="Calibri"/>
          <w:szCs w:val="22"/>
          <w:lang w:val="en-US"/>
        </w:rPr>
        <w:t>it was agreed that t</w:t>
      </w:r>
      <w:r w:rsidRPr="004C0F86">
        <w:rPr>
          <w:rFonts w:ascii="Calibri" w:hAnsi="Calibri"/>
          <w:szCs w:val="22"/>
          <w:lang w:val="en-US"/>
        </w:rPr>
        <w:t xml:space="preserve">he distance between the rear bumper of a vehicle and the front bumper of the following vehicle in the same lane is max {1 </w:t>
      </w:r>
      <w:r>
        <w:rPr>
          <w:rFonts w:ascii="Calibri" w:hAnsi="Calibri"/>
          <w:szCs w:val="22"/>
          <w:lang w:val="en-US"/>
        </w:rPr>
        <w:t>m</w:t>
      </w:r>
      <w:r w:rsidRPr="004C0F86">
        <w:rPr>
          <w:rFonts w:ascii="Calibri" w:hAnsi="Calibri"/>
          <w:szCs w:val="22"/>
          <w:lang w:val="en-US"/>
        </w:rPr>
        <w:t xml:space="preserve">, an exponential random variable </w:t>
      </w:r>
      <w:r w:rsidRPr="004C0F86">
        <w:rPr>
          <w:rFonts w:ascii="Calibri" w:hAnsi="Calibri"/>
          <w:szCs w:val="22"/>
          <w:lang w:val="en-US"/>
        </w:rPr>
        <w:lastRenderedPageBreak/>
        <w:t xml:space="preserve">with the average of the speed </w:t>
      </w:r>
      <w:r>
        <w:rPr>
          <w:rFonts w:ascii="Calibri" w:hAnsi="Calibri"/>
          <w:szCs w:val="22"/>
          <w:lang w:val="en-US"/>
        </w:rPr>
        <w:t>*</w:t>
      </w:r>
      <w:r w:rsidRPr="004C0F86">
        <w:rPr>
          <w:rFonts w:ascii="Calibri" w:hAnsi="Calibri"/>
          <w:szCs w:val="22"/>
          <w:lang w:val="en-US"/>
        </w:rPr>
        <w:t xml:space="preserve"> </w:t>
      </w:r>
      <w:r w:rsidR="00C85174">
        <w:rPr>
          <w:rFonts w:ascii="Calibri" w:hAnsi="Calibri"/>
          <w:szCs w:val="22"/>
          <w:lang w:val="en-US"/>
        </w:rPr>
        <w:t>X</w:t>
      </w:r>
      <w:r w:rsidRPr="004C0F86">
        <w:rPr>
          <w:rFonts w:ascii="Calibri" w:hAnsi="Calibri"/>
          <w:szCs w:val="22"/>
          <w:lang w:val="en-US"/>
        </w:rPr>
        <w:t xml:space="preserve"> sec}</w:t>
      </w:r>
      <w:r w:rsidR="00F73F2F">
        <w:rPr>
          <w:rFonts w:ascii="Calibri" w:hAnsi="Calibri"/>
          <w:szCs w:val="22"/>
          <w:lang w:val="en-US"/>
        </w:rPr>
        <w:t xml:space="preserve">. According the explanation of TR 22.886 for </w:t>
      </w:r>
      <w:r w:rsidR="00F73F2F" w:rsidRPr="00F73F2F">
        <w:rPr>
          <w:rFonts w:ascii="Calibri" w:hAnsi="Calibri"/>
          <w:szCs w:val="22"/>
          <w:lang w:val="en-US"/>
        </w:rPr>
        <w:t>[R.5.3-002]</w:t>
      </w:r>
      <w:r w:rsidR="00F73F2F">
        <w:rPr>
          <w:rFonts w:ascii="Calibri" w:hAnsi="Calibri"/>
          <w:szCs w:val="22"/>
          <w:lang w:val="en-US"/>
        </w:rPr>
        <w:t xml:space="preserve"> (i.e., </w:t>
      </w:r>
      <w:r w:rsidR="00C85174">
        <w:rPr>
          <w:rFonts w:ascii="Calibri" w:hAnsi="Calibri"/>
          <w:szCs w:val="22"/>
          <w:lang w:val="en-US"/>
        </w:rPr>
        <w:t>i</w:t>
      </w:r>
      <w:r w:rsidR="00F73F2F" w:rsidRPr="00F73F2F">
        <w:rPr>
          <w:rFonts w:ascii="Calibri" w:hAnsi="Calibri"/>
          <w:szCs w:val="22"/>
          <w:lang w:val="en-US"/>
        </w:rPr>
        <w:t>nformation sharing for automated driving between UEs supporting V2X application</w:t>
      </w:r>
      <w:r w:rsidR="00F73F2F">
        <w:rPr>
          <w:rFonts w:ascii="Calibri" w:hAnsi="Calibri"/>
          <w:szCs w:val="22"/>
          <w:lang w:val="en-US"/>
        </w:rPr>
        <w:t xml:space="preserve">), the </w:t>
      </w:r>
      <w:r w:rsidR="00F73F2F" w:rsidRPr="00F73F2F">
        <w:rPr>
          <w:rFonts w:ascii="Calibri" w:hAnsi="Calibri"/>
          <w:szCs w:val="22"/>
          <w:lang w:val="en-US"/>
        </w:rPr>
        <w:t>non-short inter-vehicle distance (e.g. &gt;</w:t>
      </w:r>
      <w:r w:rsidR="00F73F2F">
        <w:rPr>
          <w:rFonts w:ascii="Calibri" w:hAnsi="Calibri"/>
          <w:szCs w:val="22"/>
          <w:lang w:val="en-US"/>
        </w:rPr>
        <w:t xml:space="preserve"> </w:t>
      </w:r>
      <w:r w:rsidR="00F73F2F" w:rsidRPr="00F73F2F">
        <w:rPr>
          <w:rFonts w:ascii="Calibri" w:hAnsi="Calibri"/>
          <w:szCs w:val="22"/>
          <w:lang w:val="en-US"/>
        </w:rPr>
        <w:t>2</w:t>
      </w:r>
      <w:r w:rsidR="00F73F2F">
        <w:rPr>
          <w:rFonts w:ascii="Calibri" w:hAnsi="Calibri"/>
          <w:szCs w:val="22"/>
          <w:lang w:val="en-US"/>
        </w:rPr>
        <w:t xml:space="preserve"> </w:t>
      </w:r>
      <w:r w:rsidR="00F73F2F" w:rsidRPr="00F73F2F">
        <w:rPr>
          <w:rFonts w:ascii="Calibri" w:hAnsi="Calibri"/>
          <w:szCs w:val="22"/>
          <w:lang w:val="en-US"/>
        </w:rPr>
        <w:t>sec * vehicle speed) is assumed</w:t>
      </w:r>
      <w:r w:rsidR="00F73F2F">
        <w:rPr>
          <w:rFonts w:ascii="Calibri" w:hAnsi="Calibri"/>
          <w:szCs w:val="22"/>
          <w:lang w:val="en-US"/>
        </w:rPr>
        <w:t xml:space="preserve"> for this use case. </w:t>
      </w:r>
      <w:r w:rsidR="00A51AFE">
        <w:rPr>
          <w:rFonts w:ascii="Calibri" w:hAnsi="Calibri"/>
          <w:szCs w:val="22"/>
          <w:lang w:val="en-US"/>
        </w:rPr>
        <w:t>Therefore</w:t>
      </w:r>
      <w:r w:rsidR="00C85174">
        <w:rPr>
          <w:rFonts w:ascii="Calibri" w:hAnsi="Calibri"/>
          <w:szCs w:val="22"/>
          <w:lang w:val="en-US"/>
        </w:rPr>
        <w:t>,</w:t>
      </w:r>
      <w:r w:rsidR="00F73F2F">
        <w:rPr>
          <w:rFonts w:ascii="Calibri" w:hAnsi="Calibri"/>
          <w:szCs w:val="22"/>
          <w:lang w:val="en-US"/>
        </w:rPr>
        <w:t xml:space="preserve"> we think that </w:t>
      </w:r>
      <w:r w:rsidR="008D317E">
        <w:rPr>
          <w:rFonts w:ascii="Calibri" w:hAnsi="Calibri"/>
          <w:szCs w:val="22"/>
          <w:lang w:val="en-US"/>
        </w:rPr>
        <w:t xml:space="preserve">at least 2 sec should be considered for </w:t>
      </w:r>
      <w:r w:rsidR="00C85174">
        <w:rPr>
          <w:rFonts w:ascii="Calibri" w:hAnsi="Calibri"/>
          <w:szCs w:val="22"/>
          <w:lang w:val="en-US"/>
        </w:rPr>
        <w:t>the value of X</w:t>
      </w:r>
      <w:r w:rsidR="008D317E">
        <w:rPr>
          <w:rFonts w:ascii="Calibri" w:hAnsi="Calibri"/>
          <w:szCs w:val="22"/>
          <w:lang w:val="en-US"/>
        </w:rPr>
        <w:t>.</w:t>
      </w:r>
      <w:r w:rsidR="00955B77">
        <w:rPr>
          <w:rFonts w:ascii="Calibri" w:hAnsi="Calibri"/>
          <w:szCs w:val="22"/>
          <w:lang w:val="en-US"/>
        </w:rPr>
        <w:t xml:space="preserve"> </w:t>
      </w:r>
    </w:p>
    <w:p w14:paraId="70F52673" w14:textId="214E8F13" w:rsidR="00A27578" w:rsidRDefault="00A27578" w:rsidP="00A27578">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Regarding the UE-type-RSU deployment, at least an option which follows the same principle in Rel</w:t>
      </w:r>
      <w:r w:rsidR="00206C4A">
        <w:rPr>
          <w:rFonts w:ascii="Calibri" w:hAnsi="Calibri"/>
          <w:szCs w:val="22"/>
          <w:lang w:val="en-US"/>
        </w:rPr>
        <w:t>-</w:t>
      </w:r>
      <w:r>
        <w:rPr>
          <w:rFonts w:ascii="Calibri" w:hAnsi="Calibri"/>
          <w:szCs w:val="22"/>
          <w:lang w:val="en-US"/>
        </w:rPr>
        <w:t>14 should be considered. Additional RSU dropping options for positioning or mmWave are FFS.</w:t>
      </w:r>
    </w:p>
    <w:p w14:paraId="4689E403" w14:textId="0E059BCF" w:rsidR="00C85174" w:rsidRPr="00127023" w:rsidRDefault="00C85174" w:rsidP="00C85174">
      <w:pPr>
        <w:pStyle w:val="LGTdoc0"/>
        <w:spacing w:before="100" w:beforeAutospacing="1" w:afterLines="0" w:after="100" w:afterAutospacing="1" w:line="240" w:lineRule="auto"/>
        <w:rPr>
          <w:rFonts w:ascii="Calibri" w:hAnsi="Calibri"/>
          <w:b/>
          <w:i/>
          <w:szCs w:val="22"/>
          <w:lang w:val="en-US"/>
        </w:rPr>
      </w:pPr>
      <w:r w:rsidRPr="00127023">
        <w:rPr>
          <w:rFonts w:ascii="Calibri" w:hAnsi="Calibri"/>
          <w:b/>
          <w:i/>
          <w:szCs w:val="22"/>
          <w:lang w:val="en-US"/>
        </w:rPr>
        <w:t xml:space="preserve">Proposal 7: </w:t>
      </w:r>
      <w:r w:rsidR="00127023" w:rsidRPr="00127023">
        <w:rPr>
          <w:rFonts w:ascii="Calibri" w:hAnsi="Calibri"/>
          <w:b/>
          <w:i/>
          <w:szCs w:val="22"/>
          <w:lang w:val="en-US"/>
        </w:rPr>
        <w:t>At least 2 sec should be considered for the value of X which is a parameter used for calculating the inter-vehicle distance by max {1 m, an exponential random variable with the average of the speed * X sec}.</w:t>
      </w:r>
    </w:p>
    <w:p w14:paraId="45AE8D03" w14:textId="19D26F7C" w:rsidR="00A27578" w:rsidRPr="00127023" w:rsidRDefault="00A27578" w:rsidP="00A27578">
      <w:pPr>
        <w:pStyle w:val="LGTdoc0"/>
        <w:spacing w:before="100" w:beforeAutospacing="1" w:afterLines="0" w:after="100" w:afterAutospacing="1" w:line="240" w:lineRule="auto"/>
        <w:rPr>
          <w:rFonts w:ascii="Calibri" w:hAnsi="Calibri"/>
          <w:b/>
          <w:i/>
          <w:szCs w:val="22"/>
          <w:lang w:val="en-US"/>
        </w:rPr>
      </w:pPr>
      <w:r w:rsidRPr="00127023">
        <w:rPr>
          <w:rFonts w:ascii="Calibri" w:hAnsi="Calibri"/>
          <w:b/>
          <w:i/>
          <w:szCs w:val="22"/>
          <w:lang w:val="en-US"/>
        </w:rPr>
        <w:t xml:space="preserve">Proposal </w:t>
      </w:r>
      <w:r>
        <w:rPr>
          <w:rFonts w:ascii="Calibri" w:hAnsi="Calibri"/>
          <w:b/>
          <w:i/>
          <w:szCs w:val="22"/>
          <w:lang w:val="en-US"/>
        </w:rPr>
        <w:t>8</w:t>
      </w:r>
      <w:r w:rsidRPr="00127023">
        <w:rPr>
          <w:rFonts w:ascii="Calibri" w:hAnsi="Calibri"/>
          <w:b/>
          <w:i/>
          <w:szCs w:val="22"/>
          <w:lang w:val="en-US"/>
        </w:rPr>
        <w:t xml:space="preserve">: </w:t>
      </w:r>
      <w:r w:rsidR="00CC7FB8" w:rsidRPr="00CC7FB8">
        <w:rPr>
          <w:rFonts w:ascii="Calibri" w:hAnsi="Calibri"/>
          <w:b/>
          <w:i/>
          <w:szCs w:val="22"/>
          <w:lang w:val="en-US"/>
        </w:rPr>
        <w:t>Regarding the UE-type-RSU deployment, at least an option which follows the same principle in Rel</w:t>
      </w:r>
      <w:r w:rsidR="00206C4A">
        <w:rPr>
          <w:rFonts w:ascii="Calibri" w:hAnsi="Calibri"/>
          <w:b/>
          <w:i/>
          <w:szCs w:val="22"/>
          <w:lang w:val="en-US"/>
        </w:rPr>
        <w:t>-</w:t>
      </w:r>
      <w:r w:rsidR="00CC7FB8" w:rsidRPr="00CC7FB8">
        <w:rPr>
          <w:rFonts w:ascii="Calibri" w:hAnsi="Calibri"/>
          <w:b/>
          <w:i/>
          <w:szCs w:val="22"/>
          <w:lang w:val="en-US"/>
        </w:rPr>
        <w:t xml:space="preserve">14 should be considered. </w:t>
      </w:r>
      <w:r w:rsidR="00CC7FB8">
        <w:rPr>
          <w:rFonts w:ascii="Calibri" w:hAnsi="Calibri"/>
          <w:b/>
          <w:i/>
          <w:szCs w:val="22"/>
          <w:lang w:val="en-US"/>
        </w:rPr>
        <w:t>FFS on a</w:t>
      </w:r>
      <w:r w:rsidR="00CC7FB8" w:rsidRPr="00CC7FB8">
        <w:rPr>
          <w:rFonts w:ascii="Calibri" w:hAnsi="Calibri"/>
          <w:b/>
          <w:i/>
          <w:szCs w:val="22"/>
          <w:lang w:val="en-US"/>
        </w:rPr>
        <w:t>dditional RSU dropping option</w:t>
      </w:r>
      <w:r w:rsidR="00CC7FB8">
        <w:rPr>
          <w:rFonts w:ascii="Calibri" w:hAnsi="Calibri"/>
          <w:b/>
          <w:i/>
          <w:szCs w:val="22"/>
          <w:lang w:val="en-US"/>
        </w:rPr>
        <w:t>s for positioning or mmWave.</w:t>
      </w:r>
    </w:p>
    <w:p w14:paraId="49831AF9" w14:textId="77777777" w:rsidR="00A27578" w:rsidRPr="00A27578" w:rsidRDefault="00A27578" w:rsidP="00A27578">
      <w:pPr>
        <w:pStyle w:val="LGTdoc0"/>
        <w:spacing w:before="100" w:beforeAutospacing="1" w:afterLines="0" w:after="100" w:afterAutospacing="1" w:line="240" w:lineRule="auto"/>
        <w:ind w:firstLine="425"/>
        <w:rPr>
          <w:rFonts w:ascii="Calibri" w:hAnsi="Calibri"/>
          <w:szCs w:val="22"/>
          <w:lang w:val="en-US"/>
        </w:rPr>
      </w:pPr>
    </w:p>
    <w:p w14:paraId="3EB0A19B" w14:textId="76F0CFEE" w:rsidR="0006568E" w:rsidRPr="007D7EBA" w:rsidRDefault="0006568E" w:rsidP="0006568E">
      <w:pPr>
        <w:pStyle w:val="LGTdoc1"/>
        <w:numPr>
          <w:ilvl w:val="0"/>
          <w:numId w:val="3"/>
        </w:numPr>
        <w:spacing w:beforeLines="0" w:after="0" w:afterAutospacing="0"/>
        <w:rPr>
          <w:szCs w:val="28"/>
          <w:lang w:val="en-US"/>
        </w:rPr>
      </w:pPr>
      <w:r w:rsidRPr="007D7EBA">
        <w:rPr>
          <w:szCs w:val="28"/>
          <w:lang w:val="en-US"/>
        </w:rPr>
        <w:t xml:space="preserve">Discussion on </w:t>
      </w:r>
      <w:r w:rsidRPr="00907BF9">
        <w:rPr>
          <w:szCs w:val="28"/>
          <w:lang w:val="en-US"/>
        </w:rPr>
        <w:t>performance metric</w:t>
      </w:r>
    </w:p>
    <w:p w14:paraId="32658F69" w14:textId="2E892571" w:rsidR="00105D4A" w:rsidRPr="00105D4A" w:rsidRDefault="00105D4A" w:rsidP="00105D4A">
      <w:pPr>
        <w:pStyle w:val="LGTdoc0"/>
        <w:spacing w:before="100" w:beforeAutospacing="1" w:afterLines="0" w:after="100" w:afterAutospacing="1" w:line="240" w:lineRule="auto"/>
        <w:ind w:firstLine="425"/>
        <w:rPr>
          <w:rFonts w:ascii="Calibri" w:hAnsi="Calibri"/>
          <w:szCs w:val="22"/>
          <w:lang w:val="en-US"/>
        </w:rPr>
      </w:pPr>
      <w:r w:rsidRPr="00105D4A">
        <w:rPr>
          <w:rFonts w:ascii="Calibri" w:hAnsi="Calibri"/>
          <w:szCs w:val="22"/>
          <w:lang w:val="en-US"/>
        </w:rPr>
        <w:t>We think that it is necessary to discuss how to define the target receiver(s) when evaluating the unicast/multicast/broadcast applications. For the broadcast application, it seems that no additional mechanism is needed since the TX UE sends the broadcast message targeting all the neighboring RX UEs.</w:t>
      </w:r>
      <w:r>
        <w:rPr>
          <w:rFonts w:ascii="Calibri" w:hAnsi="Calibri"/>
          <w:szCs w:val="22"/>
          <w:lang w:val="en-US"/>
        </w:rPr>
        <w:t xml:space="preserve"> </w:t>
      </w:r>
      <w:r w:rsidRPr="00105D4A">
        <w:rPr>
          <w:rFonts w:ascii="Calibri" w:hAnsi="Calibri"/>
          <w:szCs w:val="22"/>
          <w:lang w:val="en-US"/>
        </w:rPr>
        <w:t xml:space="preserve">For the multicast application, </w:t>
      </w:r>
      <w:r>
        <w:rPr>
          <w:rFonts w:ascii="Calibri" w:hAnsi="Calibri"/>
          <w:szCs w:val="22"/>
          <w:lang w:val="en-US"/>
        </w:rPr>
        <w:t xml:space="preserve">it needs to discuss whether to assume that </w:t>
      </w:r>
      <w:r w:rsidRPr="00105D4A">
        <w:rPr>
          <w:rFonts w:ascii="Calibri" w:hAnsi="Calibri"/>
          <w:szCs w:val="22"/>
          <w:lang w:val="en-US"/>
        </w:rPr>
        <w:t>the multicast operation occurs only within the platoon</w:t>
      </w:r>
      <w:r>
        <w:rPr>
          <w:rFonts w:ascii="Calibri" w:hAnsi="Calibri"/>
          <w:szCs w:val="22"/>
          <w:lang w:val="en-US"/>
        </w:rPr>
        <w:t>.</w:t>
      </w:r>
      <w:r w:rsidRPr="00105D4A">
        <w:rPr>
          <w:rFonts w:ascii="Calibri" w:hAnsi="Calibri"/>
          <w:szCs w:val="22"/>
          <w:lang w:val="en-US"/>
        </w:rPr>
        <w:t xml:space="preserve"> If so, the UEs belonging to the same platoon as the TX UE can be defined as the target receivers. It is assumed that there is no problem with the link quality since the UEs in the same platoon are close together. For the unicast application, we think considering the link quality, the target receiver can be rand</w:t>
      </w:r>
      <w:r w:rsidR="0053659D">
        <w:rPr>
          <w:rFonts w:ascii="Calibri" w:hAnsi="Calibri"/>
          <w:szCs w:val="22"/>
          <w:lang w:val="en-US"/>
        </w:rPr>
        <w:t xml:space="preserve">omly selected as one of the UEs which </w:t>
      </w:r>
      <w:r>
        <w:rPr>
          <w:rFonts w:ascii="Calibri" w:hAnsi="Calibri"/>
          <w:szCs w:val="22"/>
          <w:lang w:val="en-US"/>
        </w:rPr>
        <w:t>have</w:t>
      </w:r>
      <w:r w:rsidRPr="00105D4A">
        <w:rPr>
          <w:rFonts w:ascii="Calibri" w:hAnsi="Calibri"/>
          <w:szCs w:val="22"/>
          <w:lang w:val="en-US"/>
        </w:rPr>
        <w:t xml:space="preserve"> the coupling loss less than the predefined threshold. For example, considering the receiver sensitivity of -90.4 dBm (for 10 MHz channel bandwidth for Rel-14 V2X in TS 36.101) and the transmission power of 23dBm, the threshold of coupling loss can be set to 113.4 dB. The reason for using Rel-14 receiver sensitivity is that it is impractical to perform the unicast operation with a UE outside of basic safety coverage.  </w:t>
      </w:r>
    </w:p>
    <w:p w14:paraId="6B971826" w14:textId="1B98B13E" w:rsidR="00105D4A" w:rsidRPr="00127023" w:rsidRDefault="00105D4A" w:rsidP="00105D4A">
      <w:pPr>
        <w:pStyle w:val="LGTdoc0"/>
        <w:spacing w:before="100" w:beforeAutospacing="1" w:afterLines="0" w:after="100" w:afterAutospacing="1" w:line="240" w:lineRule="auto"/>
        <w:rPr>
          <w:rFonts w:ascii="Calibri" w:hAnsi="Calibri"/>
          <w:b/>
          <w:i/>
          <w:szCs w:val="22"/>
          <w:lang w:val="en-US"/>
        </w:rPr>
      </w:pPr>
      <w:r w:rsidRPr="00127023">
        <w:rPr>
          <w:rFonts w:ascii="Calibri" w:hAnsi="Calibri"/>
          <w:b/>
          <w:i/>
          <w:szCs w:val="22"/>
          <w:lang w:val="en-US"/>
        </w:rPr>
        <w:t xml:space="preserve">Proposal </w:t>
      </w:r>
      <w:r>
        <w:rPr>
          <w:rFonts w:ascii="Calibri" w:hAnsi="Calibri"/>
          <w:b/>
          <w:i/>
          <w:szCs w:val="22"/>
          <w:lang w:val="en-US"/>
        </w:rPr>
        <w:t>9</w:t>
      </w:r>
      <w:r w:rsidRPr="00127023">
        <w:rPr>
          <w:rFonts w:ascii="Calibri" w:hAnsi="Calibri"/>
          <w:b/>
          <w:i/>
          <w:szCs w:val="22"/>
          <w:lang w:val="en-US"/>
        </w:rPr>
        <w:t xml:space="preserve">: </w:t>
      </w:r>
      <w:r w:rsidR="0053659D">
        <w:rPr>
          <w:rFonts w:ascii="Calibri" w:hAnsi="Calibri"/>
          <w:b/>
          <w:i/>
          <w:szCs w:val="22"/>
          <w:lang w:val="en-US"/>
        </w:rPr>
        <w:t>For</w:t>
      </w:r>
      <w:r w:rsidR="0053659D" w:rsidRPr="0053659D">
        <w:rPr>
          <w:rFonts w:ascii="Calibri" w:hAnsi="Calibri"/>
          <w:b/>
          <w:i/>
          <w:szCs w:val="22"/>
          <w:lang w:val="en-US"/>
        </w:rPr>
        <w:t xml:space="preserve"> e</w:t>
      </w:r>
      <w:r w:rsidR="0053659D">
        <w:rPr>
          <w:rFonts w:ascii="Calibri" w:hAnsi="Calibri"/>
          <w:b/>
          <w:i/>
          <w:szCs w:val="22"/>
          <w:lang w:val="en-US"/>
        </w:rPr>
        <w:t>valuating the unicast/multicast</w:t>
      </w:r>
      <w:r w:rsidR="0053659D" w:rsidRPr="0053659D">
        <w:rPr>
          <w:rFonts w:ascii="Calibri" w:hAnsi="Calibri"/>
          <w:b/>
          <w:i/>
          <w:szCs w:val="22"/>
          <w:lang w:val="en-US"/>
        </w:rPr>
        <w:t xml:space="preserve"> applications</w:t>
      </w:r>
      <w:r w:rsidR="0053659D">
        <w:rPr>
          <w:rFonts w:ascii="Calibri" w:hAnsi="Calibri"/>
          <w:b/>
          <w:i/>
          <w:szCs w:val="22"/>
          <w:lang w:val="en-US"/>
        </w:rPr>
        <w:t>,</w:t>
      </w:r>
      <w:r w:rsidR="0053659D" w:rsidRPr="0053659D">
        <w:rPr>
          <w:rFonts w:ascii="Calibri" w:hAnsi="Calibri"/>
          <w:b/>
          <w:i/>
          <w:szCs w:val="22"/>
          <w:lang w:val="en-US"/>
        </w:rPr>
        <w:t xml:space="preserve"> </w:t>
      </w:r>
      <w:r w:rsidR="0053659D">
        <w:rPr>
          <w:rFonts w:ascii="Calibri" w:hAnsi="Calibri"/>
          <w:b/>
          <w:i/>
          <w:szCs w:val="22"/>
          <w:lang w:val="en-US"/>
        </w:rPr>
        <w:t>f</w:t>
      </w:r>
      <w:r>
        <w:rPr>
          <w:rFonts w:ascii="Calibri" w:hAnsi="Calibri"/>
          <w:b/>
          <w:i/>
          <w:szCs w:val="22"/>
          <w:lang w:val="en-US"/>
        </w:rPr>
        <w:t xml:space="preserve">urther discussion is necessary on </w:t>
      </w:r>
      <w:r w:rsidR="0053659D" w:rsidRPr="0053659D">
        <w:rPr>
          <w:rFonts w:ascii="Calibri" w:hAnsi="Calibri"/>
          <w:b/>
          <w:i/>
          <w:szCs w:val="22"/>
          <w:lang w:val="en-US"/>
        </w:rPr>
        <w:t>how t</w:t>
      </w:r>
      <w:r w:rsidR="0053659D">
        <w:rPr>
          <w:rFonts w:ascii="Calibri" w:hAnsi="Calibri"/>
          <w:b/>
          <w:i/>
          <w:szCs w:val="22"/>
          <w:lang w:val="en-US"/>
        </w:rPr>
        <w:t xml:space="preserve">o define the target receiver(s). For example, </w:t>
      </w:r>
      <w:r w:rsidR="00333679">
        <w:rPr>
          <w:rFonts w:ascii="Calibri" w:hAnsi="Calibri"/>
          <w:b/>
          <w:i/>
          <w:szCs w:val="22"/>
          <w:lang w:val="en-US"/>
        </w:rPr>
        <w:t xml:space="preserve">for the multicast application, if it is assumed that </w:t>
      </w:r>
      <w:r w:rsidR="00333679" w:rsidRPr="00333679">
        <w:rPr>
          <w:rFonts w:ascii="Calibri" w:hAnsi="Calibri"/>
          <w:b/>
          <w:i/>
          <w:szCs w:val="22"/>
          <w:lang w:val="en-US"/>
        </w:rPr>
        <w:t>the multicast operation occurs only within the platoon</w:t>
      </w:r>
      <w:r w:rsidR="00333679">
        <w:rPr>
          <w:rFonts w:ascii="Calibri" w:hAnsi="Calibri"/>
          <w:b/>
          <w:i/>
          <w:szCs w:val="22"/>
          <w:lang w:val="en-US"/>
        </w:rPr>
        <w:t xml:space="preserve">, </w:t>
      </w:r>
      <w:r w:rsidR="00333679" w:rsidRPr="00333679">
        <w:rPr>
          <w:rFonts w:ascii="Calibri" w:hAnsi="Calibri"/>
          <w:b/>
          <w:i/>
          <w:szCs w:val="22"/>
          <w:lang w:val="en-US"/>
        </w:rPr>
        <w:t>the UEs belonging to the same platoon as the TX UE can be defined as the target receivers</w:t>
      </w:r>
      <w:r w:rsidR="00333679">
        <w:rPr>
          <w:rFonts w:ascii="Calibri" w:hAnsi="Calibri"/>
          <w:b/>
          <w:i/>
          <w:szCs w:val="22"/>
          <w:lang w:val="en-US"/>
        </w:rPr>
        <w:t>. F</w:t>
      </w:r>
      <w:r w:rsidR="0053659D">
        <w:rPr>
          <w:rFonts w:ascii="Calibri" w:hAnsi="Calibri"/>
          <w:b/>
          <w:i/>
          <w:szCs w:val="22"/>
          <w:lang w:val="en-US"/>
        </w:rPr>
        <w:t xml:space="preserve">or the unicast application, </w:t>
      </w:r>
      <w:r w:rsidR="0053659D" w:rsidRPr="0053659D">
        <w:rPr>
          <w:rFonts w:ascii="Calibri" w:hAnsi="Calibri"/>
          <w:b/>
          <w:i/>
          <w:szCs w:val="22"/>
          <w:lang w:val="en-US"/>
        </w:rPr>
        <w:t>the target receiver can be randomly selected as one of the UEs which have the coupling loss less than the predefined threshold</w:t>
      </w:r>
      <w:r w:rsidR="0053659D">
        <w:rPr>
          <w:rFonts w:ascii="Calibri" w:hAnsi="Calibri"/>
          <w:b/>
          <w:i/>
          <w:szCs w:val="22"/>
          <w:lang w:val="en-US"/>
        </w:rPr>
        <w:t>.</w:t>
      </w:r>
    </w:p>
    <w:p w14:paraId="595F5EAE" w14:textId="77777777" w:rsidR="0053659D" w:rsidRDefault="0053659D" w:rsidP="00105D4A">
      <w:pPr>
        <w:pStyle w:val="LGTdoc0"/>
        <w:spacing w:before="100" w:beforeAutospacing="1" w:afterLines="0" w:after="100" w:afterAutospacing="1" w:line="240" w:lineRule="auto"/>
        <w:ind w:firstLine="425"/>
        <w:rPr>
          <w:rFonts w:ascii="Calibri" w:hAnsi="Calibri"/>
          <w:szCs w:val="22"/>
          <w:lang w:val="en-US"/>
        </w:rPr>
      </w:pPr>
    </w:p>
    <w:p w14:paraId="61EBAB53" w14:textId="0CEAD107" w:rsidR="00105D4A" w:rsidRDefault="00105D4A" w:rsidP="00105D4A">
      <w:pPr>
        <w:pStyle w:val="LGTdoc0"/>
        <w:spacing w:before="100" w:beforeAutospacing="1" w:afterLines="0" w:after="100" w:afterAutospacing="1" w:line="240" w:lineRule="auto"/>
        <w:ind w:firstLine="425"/>
        <w:rPr>
          <w:rFonts w:ascii="Calibri" w:hAnsi="Calibri"/>
          <w:szCs w:val="22"/>
          <w:lang w:val="en-US"/>
        </w:rPr>
      </w:pPr>
      <w:r w:rsidRPr="00105D4A">
        <w:rPr>
          <w:rFonts w:ascii="Calibri" w:hAnsi="Calibri"/>
          <w:szCs w:val="22"/>
          <w:lang w:val="en-US"/>
        </w:rPr>
        <w:t xml:space="preserve">Another topic </w:t>
      </w:r>
      <w:r w:rsidR="00333679">
        <w:rPr>
          <w:rFonts w:ascii="Calibri" w:hAnsi="Calibri"/>
          <w:szCs w:val="22"/>
          <w:lang w:val="en-US"/>
        </w:rPr>
        <w:t xml:space="preserve">needed to be </w:t>
      </w:r>
      <w:r w:rsidRPr="00105D4A">
        <w:rPr>
          <w:rFonts w:ascii="Calibri" w:hAnsi="Calibri"/>
          <w:szCs w:val="22"/>
          <w:lang w:val="en-US"/>
        </w:rPr>
        <w:t>discuss</w:t>
      </w:r>
      <w:r w:rsidR="00333679">
        <w:rPr>
          <w:rFonts w:ascii="Calibri" w:hAnsi="Calibri"/>
          <w:szCs w:val="22"/>
          <w:lang w:val="en-US"/>
        </w:rPr>
        <w:t>ed</w:t>
      </w:r>
      <w:r w:rsidRPr="00105D4A">
        <w:rPr>
          <w:rFonts w:ascii="Calibri" w:hAnsi="Calibri"/>
          <w:szCs w:val="22"/>
          <w:lang w:val="en-US"/>
        </w:rPr>
        <w:t xml:space="preserve"> is whether all the dropped UEs (in the simulation) will transmit the message when evaluating the unicast/multicast applications. Considering that only some UEs participate in the unicast/multicast operations in reality and it is also meaningful to check the performance change with various offered load, we think that it needs to allow that only a certain percentage of dropped UEs perform the message transmission. For example, based on the probability parameter, it can be determined whether or not a UE performs the message transmission. For the simulation simplicity, it can be defined that once whether or not a UE transmits the message is </w:t>
      </w:r>
      <w:r w:rsidR="00BC3C5C">
        <w:rPr>
          <w:rFonts w:ascii="Calibri" w:hAnsi="Calibri"/>
          <w:szCs w:val="22"/>
          <w:lang w:val="en-US"/>
        </w:rPr>
        <w:t>determined</w:t>
      </w:r>
      <w:r w:rsidRPr="00105D4A">
        <w:rPr>
          <w:rFonts w:ascii="Calibri" w:hAnsi="Calibri"/>
          <w:szCs w:val="22"/>
          <w:lang w:val="en-US"/>
        </w:rPr>
        <w:t xml:space="preserve"> based on the probability, </w:t>
      </w:r>
      <w:r w:rsidR="00BC3C5C">
        <w:rPr>
          <w:rFonts w:ascii="Calibri" w:hAnsi="Calibri"/>
          <w:szCs w:val="22"/>
          <w:lang w:val="en-US"/>
        </w:rPr>
        <w:t xml:space="preserve">then </w:t>
      </w:r>
      <w:r w:rsidRPr="00105D4A">
        <w:rPr>
          <w:rFonts w:ascii="Calibri" w:hAnsi="Calibri"/>
          <w:szCs w:val="22"/>
          <w:lang w:val="en-US"/>
        </w:rPr>
        <w:t>it remains unchanged during the runtime.</w:t>
      </w:r>
    </w:p>
    <w:p w14:paraId="0BB656F1" w14:textId="52892E62" w:rsidR="00333679" w:rsidRPr="00333679" w:rsidRDefault="00333679" w:rsidP="00BC3C5C">
      <w:pPr>
        <w:pStyle w:val="LGTdoc0"/>
        <w:spacing w:before="100" w:beforeAutospacing="1" w:afterLines="0" w:after="100" w:afterAutospacing="1" w:line="240" w:lineRule="auto"/>
        <w:rPr>
          <w:rFonts w:ascii="Calibri" w:hAnsi="Calibri"/>
          <w:szCs w:val="22"/>
          <w:lang w:val="en-US"/>
        </w:rPr>
      </w:pPr>
      <w:r w:rsidRPr="00127023">
        <w:rPr>
          <w:rFonts w:ascii="Calibri" w:hAnsi="Calibri"/>
          <w:b/>
          <w:i/>
          <w:szCs w:val="22"/>
          <w:lang w:val="en-US"/>
        </w:rPr>
        <w:t xml:space="preserve">Proposal </w:t>
      </w:r>
      <w:r>
        <w:rPr>
          <w:rFonts w:ascii="Calibri" w:hAnsi="Calibri"/>
          <w:b/>
          <w:i/>
          <w:szCs w:val="22"/>
          <w:lang w:val="en-US"/>
        </w:rPr>
        <w:t>10</w:t>
      </w:r>
      <w:r w:rsidRPr="00127023">
        <w:rPr>
          <w:rFonts w:ascii="Calibri" w:hAnsi="Calibri"/>
          <w:b/>
          <w:i/>
          <w:szCs w:val="22"/>
          <w:lang w:val="en-US"/>
        </w:rPr>
        <w:t xml:space="preserve">: </w:t>
      </w:r>
      <w:r w:rsidR="00FF3520">
        <w:rPr>
          <w:rFonts w:ascii="Calibri" w:hAnsi="Calibri"/>
          <w:b/>
          <w:i/>
          <w:szCs w:val="22"/>
          <w:lang w:val="en-US"/>
        </w:rPr>
        <w:t>When</w:t>
      </w:r>
      <w:r w:rsidR="00FF3520" w:rsidRPr="0053659D">
        <w:rPr>
          <w:rFonts w:ascii="Calibri" w:hAnsi="Calibri"/>
          <w:b/>
          <w:i/>
          <w:szCs w:val="22"/>
          <w:lang w:val="en-US"/>
        </w:rPr>
        <w:t xml:space="preserve"> e</w:t>
      </w:r>
      <w:r w:rsidR="00FF3520">
        <w:rPr>
          <w:rFonts w:ascii="Calibri" w:hAnsi="Calibri"/>
          <w:b/>
          <w:i/>
          <w:szCs w:val="22"/>
          <w:lang w:val="en-US"/>
        </w:rPr>
        <w:t>valuating the unicast/multicast</w:t>
      </w:r>
      <w:r w:rsidR="00FF3520" w:rsidRPr="0053659D">
        <w:rPr>
          <w:rFonts w:ascii="Calibri" w:hAnsi="Calibri"/>
          <w:b/>
          <w:i/>
          <w:szCs w:val="22"/>
          <w:lang w:val="en-US"/>
        </w:rPr>
        <w:t xml:space="preserve"> applications</w:t>
      </w:r>
      <w:r w:rsidR="00FF3520">
        <w:rPr>
          <w:rFonts w:ascii="Calibri" w:hAnsi="Calibri"/>
          <w:b/>
          <w:i/>
          <w:szCs w:val="22"/>
          <w:lang w:val="en-US"/>
        </w:rPr>
        <w:t>,</w:t>
      </w:r>
      <w:r w:rsidR="00FF3520" w:rsidRPr="0053659D">
        <w:rPr>
          <w:rFonts w:ascii="Calibri" w:hAnsi="Calibri"/>
          <w:b/>
          <w:i/>
          <w:szCs w:val="22"/>
          <w:lang w:val="en-US"/>
        </w:rPr>
        <w:t xml:space="preserve"> </w:t>
      </w:r>
      <w:r w:rsidR="00BC3C5C" w:rsidRPr="00BC3C5C">
        <w:rPr>
          <w:rFonts w:ascii="Calibri" w:hAnsi="Calibri"/>
          <w:b/>
          <w:i/>
          <w:szCs w:val="22"/>
          <w:lang w:val="en-US"/>
        </w:rPr>
        <w:t>it needs to allow that only a certain percentage of dropped UEs perform the message transmission</w:t>
      </w:r>
      <w:r w:rsidR="00BC3C5C">
        <w:rPr>
          <w:rFonts w:ascii="Calibri" w:hAnsi="Calibri"/>
          <w:b/>
          <w:i/>
          <w:szCs w:val="22"/>
          <w:lang w:val="en-US"/>
        </w:rPr>
        <w:t xml:space="preserve">. For example, </w:t>
      </w:r>
      <w:r w:rsidR="00BC3C5C" w:rsidRPr="00BC3C5C">
        <w:rPr>
          <w:rFonts w:ascii="Calibri" w:hAnsi="Calibri"/>
          <w:b/>
          <w:i/>
          <w:szCs w:val="22"/>
          <w:lang w:val="en-US"/>
        </w:rPr>
        <w:t>based on the probability parameter, whether or not a UE performs the message transmission</w:t>
      </w:r>
      <w:r w:rsidR="00BC3C5C">
        <w:rPr>
          <w:rFonts w:ascii="Calibri" w:hAnsi="Calibri"/>
          <w:b/>
          <w:i/>
          <w:szCs w:val="22"/>
          <w:lang w:val="en-US"/>
        </w:rPr>
        <w:t xml:space="preserve"> can be determined</w:t>
      </w:r>
      <w:r w:rsidR="00BC3C5C" w:rsidRPr="00BC3C5C">
        <w:rPr>
          <w:rFonts w:ascii="Calibri" w:hAnsi="Calibri"/>
          <w:b/>
          <w:i/>
          <w:szCs w:val="22"/>
          <w:lang w:val="en-US"/>
        </w:rPr>
        <w:t xml:space="preserve">. For the simulation simplicity, once whether or not a UE transmits the message is determined based on the </w:t>
      </w:r>
      <w:r w:rsidR="00BC3C5C" w:rsidRPr="00BC3C5C">
        <w:rPr>
          <w:rFonts w:ascii="Calibri" w:hAnsi="Calibri"/>
          <w:b/>
          <w:i/>
          <w:szCs w:val="22"/>
          <w:lang w:val="en-US"/>
        </w:rPr>
        <w:lastRenderedPageBreak/>
        <w:t xml:space="preserve">probability, </w:t>
      </w:r>
      <w:r w:rsidR="00BC3C5C">
        <w:rPr>
          <w:rFonts w:ascii="Calibri" w:hAnsi="Calibri"/>
          <w:b/>
          <w:i/>
          <w:szCs w:val="22"/>
          <w:lang w:val="en-US"/>
        </w:rPr>
        <w:t xml:space="preserve">then </w:t>
      </w:r>
      <w:r w:rsidR="00BC3C5C" w:rsidRPr="00BC3C5C">
        <w:rPr>
          <w:rFonts w:ascii="Calibri" w:hAnsi="Calibri"/>
          <w:b/>
          <w:i/>
          <w:szCs w:val="22"/>
          <w:lang w:val="en-US"/>
        </w:rPr>
        <w:t>it remains unchanged during the runtime</w:t>
      </w:r>
      <w:r w:rsidR="00BC3C5C">
        <w:rPr>
          <w:rFonts w:ascii="Calibri" w:hAnsi="Calibri"/>
          <w:b/>
          <w:i/>
          <w:szCs w:val="22"/>
          <w:lang w:val="en-US"/>
        </w:rPr>
        <w:t>.</w:t>
      </w:r>
    </w:p>
    <w:p w14:paraId="6D32219B" w14:textId="77777777" w:rsidR="00333679" w:rsidRPr="00105D4A" w:rsidRDefault="00333679" w:rsidP="00105D4A">
      <w:pPr>
        <w:pStyle w:val="LGTdoc0"/>
        <w:spacing w:before="100" w:beforeAutospacing="1" w:afterLines="0" w:after="100" w:afterAutospacing="1" w:line="240" w:lineRule="auto"/>
        <w:ind w:firstLine="425"/>
        <w:rPr>
          <w:rFonts w:ascii="Calibri" w:hAnsi="Calibri"/>
          <w:szCs w:val="22"/>
          <w:lang w:val="en-US"/>
        </w:rPr>
      </w:pPr>
    </w:p>
    <w:p w14:paraId="6306A06B" w14:textId="2D2871B2" w:rsidR="00AD023A" w:rsidRDefault="001F0F47" w:rsidP="0006568E">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t xml:space="preserve">As </w:t>
      </w:r>
      <w:r>
        <w:rPr>
          <w:rFonts w:ascii="Calibri" w:hAnsi="Calibri"/>
          <w:szCs w:val="22"/>
          <w:lang w:val="en-US"/>
        </w:rPr>
        <w:t>a</w:t>
      </w:r>
      <w:r>
        <w:rPr>
          <w:rFonts w:ascii="Calibri" w:hAnsi="Calibri" w:hint="eastAsia"/>
          <w:szCs w:val="22"/>
          <w:lang w:val="en-US"/>
        </w:rPr>
        <w:t xml:space="preserve"> metric for persistent collision, the following PIR was agreed in RAN1#92bis meeting.</w:t>
      </w:r>
      <w:r>
        <w:rPr>
          <w:rFonts w:ascii="Calibri" w:hAnsi="Calibri"/>
          <w:szCs w:val="22"/>
          <w:lang w:val="en-US"/>
        </w:rPr>
        <w:t xml:space="preserve"> </w:t>
      </w:r>
    </w:p>
    <w:p w14:paraId="3905066F" w14:textId="77777777" w:rsidR="00E76DC7" w:rsidRPr="00E76DC7" w:rsidRDefault="00E76DC7" w:rsidP="00E76DC7">
      <w:pPr>
        <w:pStyle w:val="LGTdoc0"/>
        <w:numPr>
          <w:ilvl w:val="0"/>
          <w:numId w:val="22"/>
        </w:numPr>
        <w:spacing w:before="100" w:beforeAutospacing="1" w:afterAutospacing="1"/>
        <w:rPr>
          <w:rFonts w:ascii="Calibri" w:hAnsi="Calibri"/>
          <w:i/>
          <w:szCs w:val="22"/>
          <w:lang w:val="en-US"/>
        </w:rPr>
      </w:pPr>
      <w:r w:rsidRPr="00E76DC7">
        <w:rPr>
          <w:rFonts w:ascii="Calibri" w:hAnsi="Calibri"/>
          <w:i/>
          <w:szCs w:val="22"/>
          <w:lang w:val="en-US"/>
        </w:rPr>
        <w:t>Packet Inter-Reception (PIR)</w:t>
      </w:r>
    </w:p>
    <w:p w14:paraId="10D4A85E" w14:textId="77777777" w:rsidR="00E76DC7" w:rsidRPr="00E76DC7" w:rsidRDefault="00E76DC7" w:rsidP="00E76DC7">
      <w:pPr>
        <w:pStyle w:val="LGTdoc0"/>
        <w:numPr>
          <w:ilvl w:val="1"/>
          <w:numId w:val="22"/>
        </w:numPr>
        <w:spacing w:before="100" w:beforeAutospacing="1" w:afterAutospacing="1"/>
        <w:rPr>
          <w:rFonts w:ascii="Calibri" w:hAnsi="Calibri"/>
          <w:i/>
          <w:szCs w:val="22"/>
          <w:lang w:val="en-US"/>
        </w:rPr>
      </w:pPr>
      <w:r w:rsidRPr="00E76DC7">
        <w:rPr>
          <w:rFonts w:ascii="Calibri" w:hAnsi="Calibri"/>
          <w:i/>
          <w:szCs w:val="22"/>
          <w:lang w:val="en-US"/>
        </w:rPr>
        <w:t xml:space="preserve">Time elapsed between two successive successful receptions of two different packets transmitted from node A to node B for the same application. </w:t>
      </w:r>
    </w:p>
    <w:p w14:paraId="494BE209" w14:textId="77777777" w:rsidR="00E76DC7" w:rsidRPr="00E76DC7" w:rsidRDefault="00E76DC7" w:rsidP="00E76DC7">
      <w:pPr>
        <w:pStyle w:val="LGTdoc0"/>
        <w:numPr>
          <w:ilvl w:val="2"/>
          <w:numId w:val="22"/>
        </w:numPr>
        <w:spacing w:before="100" w:beforeAutospacing="1" w:afterAutospacing="1"/>
        <w:rPr>
          <w:rFonts w:ascii="Calibri" w:hAnsi="Calibri"/>
          <w:i/>
          <w:szCs w:val="22"/>
          <w:lang w:val="en-US"/>
        </w:rPr>
      </w:pPr>
      <w:r w:rsidRPr="00E76DC7">
        <w:rPr>
          <w:rFonts w:ascii="Calibri" w:hAnsi="Calibri"/>
          <w:i/>
          <w:szCs w:val="22"/>
          <w:lang w:val="en-US"/>
        </w:rPr>
        <w:t>FFS how to collect results of PIR</w:t>
      </w:r>
    </w:p>
    <w:p w14:paraId="031212AA" w14:textId="6A68543A" w:rsidR="001F0F47" w:rsidRDefault="001F0F47" w:rsidP="006060E4">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Regarding how to collect </w:t>
      </w:r>
      <w:r w:rsidR="00AD023A">
        <w:rPr>
          <w:rFonts w:ascii="Calibri" w:hAnsi="Calibri"/>
          <w:szCs w:val="22"/>
          <w:lang w:val="en-US"/>
        </w:rPr>
        <w:t xml:space="preserve">the </w:t>
      </w:r>
      <w:r>
        <w:rPr>
          <w:rFonts w:ascii="Calibri" w:hAnsi="Calibri"/>
          <w:szCs w:val="22"/>
          <w:lang w:val="en-US"/>
        </w:rPr>
        <w:t xml:space="preserve">results of PIR, we think that the </w:t>
      </w:r>
      <w:r w:rsidR="00AD023A">
        <w:rPr>
          <w:rFonts w:ascii="Calibri" w:hAnsi="Calibri"/>
          <w:szCs w:val="22"/>
          <w:lang w:val="en-US"/>
        </w:rPr>
        <w:t xml:space="preserve">time interval </w:t>
      </w:r>
      <w:r w:rsidRPr="001F0F47">
        <w:rPr>
          <w:rFonts w:ascii="Calibri" w:hAnsi="Calibri"/>
          <w:szCs w:val="22"/>
          <w:lang w:val="en-US"/>
        </w:rPr>
        <w:t xml:space="preserve">between two </w:t>
      </w:r>
      <w:r w:rsidR="00E76DC7">
        <w:rPr>
          <w:rFonts w:ascii="Calibri" w:hAnsi="Calibri"/>
          <w:szCs w:val="22"/>
          <w:lang w:val="en-US"/>
        </w:rPr>
        <w:t>consecutive</w:t>
      </w:r>
      <w:r w:rsidRPr="001F0F47">
        <w:rPr>
          <w:rFonts w:ascii="Calibri" w:hAnsi="Calibri"/>
          <w:szCs w:val="22"/>
          <w:lang w:val="en-US"/>
        </w:rPr>
        <w:t xml:space="preserve"> successful </w:t>
      </w:r>
      <w:r w:rsidR="00AD023A">
        <w:rPr>
          <w:rFonts w:ascii="Calibri" w:hAnsi="Calibri"/>
          <w:szCs w:val="22"/>
          <w:lang w:val="en-US"/>
        </w:rPr>
        <w:t xml:space="preserve">packet </w:t>
      </w:r>
      <w:r w:rsidRPr="001F0F47">
        <w:rPr>
          <w:rFonts w:ascii="Calibri" w:hAnsi="Calibri"/>
          <w:szCs w:val="22"/>
          <w:lang w:val="en-US"/>
        </w:rPr>
        <w:t xml:space="preserve">receptions </w:t>
      </w:r>
      <w:r w:rsidR="00AD023A">
        <w:rPr>
          <w:rFonts w:ascii="Calibri" w:hAnsi="Calibri"/>
          <w:szCs w:val="22"/>
          <w:lang w:val="en-US"/>
        </w:rPr>
        <w:t xml:space="preserve">of UEs located within </w:t>
      </w:r>
      <w:r w:rsidR="00AD023A" w:rsidRPr="001F0F47">
        <w:rPr>
          <w:rFonts w:ascii="Calibri" w:hAnsi="Calibri"/>
          <w:szCs w:val="22"/>
          <w:lang w:val="en-US"/>
        </w:rPr>
        <w:t>the target distance from the TX</w:t>
      </w:r>
      <w:r w:rsidR="00E76DC7">
        <w:rPr>
          <w:rFonts w:ascii="Calibri" w:hAnsi="Calibri"/>
          <w:szCs w:val="22"/>
          <w:lang w:val="en-US"/>
        </w:rPr>
        <w:t xml:space="preserve"> UE</w:t>
      </w:r>
      <w:r w:rsidR="006060E4">
        <w:rPr>
          <w:rFonts w:ascii="Calibri" w:hAnsi="Calibri"/>
          <w:szCs w:val="22"/>
          <w:lang w:val="en-US"/>
        </w:rPr>
        <w:t xml:space="preserve"> can be gathered. </w:t>
      </w:r>
      <w:r w:rsidR="00E76DC7">
        <w:rPr>
          <w:rFonts w:ascii="Calibri" w:hAnsi="Calibri"/>
          <w:szCs w:val="22"/>
          <w:lang w:val="en-US"/>
        </w:rPr>
        <w:t>T</w:t>
      </w:r>
      <w:r w:rsidR="00AD023A">
        <w:rPr>
          <w:rFonts w:ascii="Calibri" w:hAnsi="Calibri"/>
          <w:szCs w:val="22"/>
          <w:lang w:val="en-US"/>
        </w:rPr>
        <w:t xml:space="preserve">his approach </w:t>
      </w:r>
      <w:r w:rsidR="006060E4">
        <w:rPr>
          <w:rFonts w:ascii="Calibri" w:hAnsi="Calibri"/>
          <w:szCs w:val="22"/>
          <w:lang w:val="en-US"/>
        </w:rPr>
        <w:t xml:space="preserve">could be useful </w:t>
      </w:r>
      <w:r w:rsidR="00AD023A">
        <w:rPr>
          <w:rFonts w:ascii="Calibri" w:hAnsi="Calibri"/>
          <w:szCs w:val="22"/>
          <w:lang w:val="en-US"/>
        </w:rPr>
        <w:t>considering that the target distance can be different according to the service type.</w:t>
      </w:r>
      <w:r w:rsidR="00E76DC7">
        <w:rPr>
          <w:rFonts w:ascii="Calibri" w:hAnsi="Calibri"/>
          <w:szCs w:val="22"/>
          <w:lang w:val="en-US"/>
        </w:rPr>
        <w:t xml:space="preserve"> </w:t>
      </w:r>
      <w:r w:rsidR="006060E4">
        <w:rPr>
          <w:rFonts w:ascii="Calibri" w:hAnsi="Calibri"/>
          <w:szCs w:val="22"/>
          <w:lang w:val="en-US"/>
        </w:rPr>
        <w:t xml:space="preserve">Also </w:t>
      </w:r>
      <w:r w:rsidR="00E855E1">
        <w:rPr>
          <w:rFonts w:ascii="Calibri" w:hAnsi="Calibri"/>
          <w:szCs w:val="22"/>
          <w:lang w:val="en-US"/>
        </w:rPr>
        <w:t xml:space="preserve">under the given target distance, the </w:t>
      </w:r>
      <w:r w:rsidR="006060E4">
        <w:rPr>
          <w:rFonts w:ascii="Calibri" w:hAnsi="Calibri"/>
          <w:szCs w:val="22"/>
          <w:lang w:val="en-US"/>
        </w:rPr>
        <w:t>CDF of PIR can be used</w:t>
      </w:r>
      <w:r w:rsidR="00E855E1">
        <w:rPr>
          <w:rFonts w:ascii="Calibri" w:hAnsi="Calibri"/>
          <w:szCs w:val="22"/>
          <w:lang w:val="en-US"/>
        </w:rPr>
        <w:t xml:space="preserve"> for the purpose of analysis</w:t>
      </w:r>
      <w:r w:rsidR="006060E4">
        <w:rPr>
          <w:rFonts w:ascii="Calibri" w:hAnsi="Calibri"/>
          <w:szCs w:val="22"/>
          <w:lang w:val="en-US"/>
        </w:rPr>
        <w:t>.</w:t>
      </w:r>
    </w:p>
    <w:p w14:paraId="44A449CE" w14:textId="6E3F52F3" w:rsidR="00E76DC7" w:rsidRPr="00127023" w:rsidRDefault="00E76DC7" w:rsidP="00E76DC7">
      <w:pPr>
        <w:pStyle w:val="LGTdoc0"/>
        <w:spacing w:before="100" w:beforeAutospacing="1" w:afterLines="0" w:after="100" w:afterAutospacing="1" w:line="240" w:lineRule="auto"/>
        <w:rPr>
          <w:rFonts w:ascii="Calibri" w:hAnsi="Calibri"/>
          <w:b/>
          <w:i/>
          <w:szCs w:val="22"/>
          <w:lang w:val="en-US"/>
        </w:rPr>
      </w:pPr>
      <w:r w:rsidRPr="00127023">
        <w:rPr>
          <w:rFonts w:ascii="Calibri" w:hAnsi="Calibri"/>
          <w:b/>
          <w:i/>
          <w:szCs w:val="22"/>
          <w:lang w:val="en-US"/>
        </w:rPr>
        <w:t xml:space="preserve">Proposal </w:t>
      </w:r>
      <w:r w:rsidR="002C2214">
        <w:rPr>
          <w:rFonts w:ascii="Calibri" w:hAnsi="Calibri"/>
          <w:b/>
          <w:i/>
          <w:szCs w:val="22"/>
          <w:lang w:val="en-US"/>
        </w:rPr>
        <w:t>11</w:t>
      </w:r>
      <w:r w:rsidRPr="00127023">
        <w:rPr>
          <w:rFonts w:ascii="Calibri" w:hAnsi="Calibri"/>
          <w:b/>
          <w:i/>
          <w:szCs w:val="22"/>
          <w:lang w:val="en-US"/>
        </w:rPr>
        <w:t xml:space="preserve">: </w:t>
      </w:r>
      <w:r w:rsidR="00E855E1">
        <w:rPr>
          <w:rFonts w:ascii="Calibri" w:hAnsi="Calibri"/>
          <w:b/>
          <w:i/>
          <w:szCs w:val="22"/>
          <w:lang w:val="en-US"/>
        </w:rPr>
        <w:t xml:space="preserve">In case of PIR, </w:t>
      </w:r>
      <w:r w:rsidR="00E855E1" w:rsidRPr="00E855E1">
        <w:rPr>
          <w:rFonts w:ascii="Calibri" w:hAnsi="Calibri"/>
          <w:b/>
          <w:i/>
          <w:szCs w:val="22"/>
          <w:lang w:val="en-US"/>
        </w:rPr>
        <w:t xml:space="preserve">the time interval between two consecutive successful packet receptions of UEs located within the </w:t>
      </w:r>
      <w:r w:rsidR="00E855E1">
        <w:rPr>
          <w:rFonts w:ascii="Calibri" w:hAnsi="Calibri"/>
          <w:b/>
          <w:i/>
          <w:szCs w:val="22"/>
          <w:lang w:val="en-US"/>
        </w:rPr>
        <w:t xml:space="preserve">given </w:t>
      </w:r>
      <w:r w:rsidR="00E855E1" w:rsidRPr="00E855E1">
        <w:rPr>
          <w:rFonts w:ascii="Calibri" w:hAnsi="Calibri"/>
          <w:b/>
          <w:i/>
          <w:szCs w:val="22"/>
          <w:lang w:val="en-US"/>
        </w:rPr>
        <w:t>target distance from the TX UE can be gathered</w:t>
      </w:r>
      <w:r w:rsidR="00A05C2B">
        <w:rPr>
          <w:rFonts w:ascii="Calibri" w:hAnsi="Calibri"/>
          <w:b/>
          <w:i/>
          <w:szCs w:val="22"/>
          <w:lang w:val="en-US"/>
        </w:rPr>
        <w:t xml:space="preserve">. </w:t>
      </w:r>
      <w:r w:rsidR="00D761CE">
        <w:rPr>
          <w:rFonts w:ascii="Calibri" w:hAnsi="Calibri"/>
          <w:b/>
          <w:i/>
          <w:szCs w:val="22"/>
          <w:lang w:val="en-US"/>
        </w:rPr>
        <w:t>T</w:t>
      </w:r>
      <w:r w:rsidR="00A05C2B" w:rsidRPr="00A05C2B">
        <w:rPr>
          <w:rFonts w:ascii="Calibri" w:hAnsi="Calibri"/>
          <w:b/>
          <w:i/>
          <w:szCs w:val="22"/>
          <w:lang w:val="en-US"/>
        </w:rPr>
        <w:t>he CDF of PIR can be used for the purpose of analysis</w:t>
      </w:r>
      <w:r w:rsidR="00A05C2B">
        <w:rPr>
          <w:rFonts w:ascii="Calibri" w:hAnsi="Calibri"/>
          <w:b/>
          <w:i/>
          <w:szCs w:val="22"/>
          <w:lang w:val="en-US"/>
        </w:rPr>
        <w:t>.</w:t>
      </w:r>
    </w:p>
    <w:p w14:paraId="7BB8C3F4" w14:textId="77777777" w:rsidR="008322C6" w:rsidRDefault="008322C6" w:rsidP="008F7B83">
      <w:pPr>
        <w:pStyle w:val="LGTdoc0"/>
        <w:spacing w:before="100" w:beforeAutospacing="1" w:afterLines="0" w:after="100" w:afterAutospacing="1" w:line="240" w:lineRule="auto"/>
        <w:ind w:firstLine="425"/>
        <w:rPr>
          <w:rFonts w:ascii="Calibri" w:hAnsi="Calibri"/>
          <w:szCs w:val="22"/>
          <w:lang w:val="en-US"/>
        </w:rPr>
      </w:pPr>
    </w:p>
    <w:p w14:paraId="373960A4" w14:textId="5528D001" w:rsidR="008F7B83" w:rsidRPr="00907BF9" w:rsidRDefault="008F7B83" w:rsidP="008F7B83">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Furthermore, </w:t>
      </w:r>
      <w:r w:rsidR="006A61F9">
        <w:rPr>
          <w:rFonts w:ascii="Calibri" w:hAnsi="Calibri"/>
          <w:szCs w:val="22"/>
          <w:lang w:val="en-US"/>
        </w:rPr>
        <w:t>for</w:t>
      </w:r>
      <w:r w:rsidR="006A61F9" w:rsidRPr="00907BF9">
        <w:rPr>
          <w:rFonts w:ascii="Calibri" w:hAnsi="Calibri"/>
          <w:szCs w:val="22"/>
          <w:lang w:val="en-US"/>
        </w:rPr>
        <w:t xml:space="preserve"> </w:t>
      </w:r>
      <w:r w:rsidRPr="00907BF9">
        <w:rPr>
          <w:rFonts w:ascii="Calibri" w:hAnsi="Calibri"/>
          <w:szCs w:val="22"/>
          <w:lang w:val="en-US"/>
        </w:rPr>
        <w:t xml:space="preserve">the evaluation of vehicle positioning, </w:t>
      </w:r>
      <w:r w:rsidR="006A61F9">
        <w:rPr>
          <w:rFonts w:ascii="Calibri" w:hAnsi="Calibri"/>
          <w:szCs w:val="22"/>
          <w:lang w:val="en-US"/>
        </w:rPr>
        <w:t>a</w:t>
      </w:r>
      <w:r w:rsidRPr="00907BF9">
        <w:rPr>
          <w:rFonts w:ascii="Calibri" w:hAnsi="Calibri"/>
          <w:szCs w:val="22"/>
          <w:lang w:val="en-US"/>
        </w:rPr>
        <w:t>s the vehicle speed and the required positioning accuracy are high, it would be useful to consider the latency in acquiring the position of each vehicle. The latency metric can be defined as time between the start and completion of position acquisition procedure.</w:t>
      </w:r>
    </w:p>
    <w:p w14:paraId="2F3D3CB6" w14:textId="26C549CF" w:rsidR="008F7B83" w:rsidRPr="00907BF9" w:rsidRDefault="008F7B83" w:rsidP="008F7B83">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sidR="00C74B80">
        <w:rPr>
          <w:rFonts w:ascii="Calibri" w:hAnsi="Calibri"/>
          <w:b/>
          <w:i/>
          <w:szCs w:val="22"/>
          <w:lang w:val="en-US"/>
        </w:rPr>
        <w:t>1</w:t>
      </w:r>
      <w:r w:rsidR="002C2214">
        <w:rPr>
          <w:rFonts w:ascii="Calibri" w:hAnsi="Calibri"/>
          <w:b/>
          <w:i/>
          <w:szCs w:val="22"/>
          <w:lang w:val="en-US"/>
        </w:rPr>
        <w:t>2</w:t>
      </w:r>
      <w:r w:rsidRPr="00907BF9">
        <w:rPr>
          <w:rFonts w:ascii="Calibri" w:hAnsi="Calibri"/>
          <w:b/>
          <w:i/>
          <w:szCs w:val="22"/>
          <w:lang w:val="en-US"/>
        </w:rPr>
        <w:t xml:space="preserve">: For evaluating the vehicle positioning, the metric for latency (e.g., time between the start and completion of position acquisition procedure) can be considered. </w:t>
      </w:r>
    </w:p>
    <w:p w14:paraId="14B094BD" w14:textId="77777777" w:rsidR="008F7B83" w:rsidRPr="00907BF9" w:rsidRDefault="008F7B83" w:rsidP="00F30F21">
      <w:pPr>
        <w:pStyle w:val="LGTdoc0"/>
        <w:spacing w:before="100" w:beforeAutospacing="1" w:afterLines="0" w:after="100" w:afterAutospacing="1" w:line="240" w:lineRule="auto"/>
        <w:rPr>
          <w:szCs w:val="22"/>
          <w:lang w:val="en-US"/>
        </w:rPr>
      </w:pPr>
    </w:p>
    <w:p w14:paraId="33937C19" w14:textId="77777777" w:rsidR="00296E78" w:rsidRPr="00907BF9" w:rsidRDefault="00C075FE" w:rsidP="00296E78">
      <w:pPr>
        <w:pStyle w:val="LGTdoc1"/>
        <w:numPr>
          <w:ilvl w:val="0"/>
          <w:numId w:val="3"/>
        </w:numPr>
        <w:spacing w:beforeLines="0" w:after="0" w:afterAutospacing="0"/>
        <w:rPr>
          <w:lang w:val="en-US"/>
        </w:rPr>
      </w:pPr>
      <w:r w:rsidRPr="00907BF9">
        <w:rPr>
          <w:lang w:val="en-US"/>
        </w:rPr>
        <w:t>Conclusion</w:t>
      </w:r>
    </w:p>
    <w:p w14:paraId="3C0C8959" w14:textId="7B1E09C3" w:rsidR="00745D0F" w:rsidRPr="00907BF9" w:rsidRDefault="003742DB" w:rsidP="00AF3B73">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In this contribution, </w:t>
      </w:r>
      <w:r w:rsidR="00646255" w:rsidRPr="00907BF9">
        <w:rPr>
          <w:rFonts w:ascii="Calibri" w:hAnsi="Calibri"/>
          <w:szCs w:val="22"/>
          <w:lang w:val="en-US"/>
        </w:rPr>
        <w:t xml:space="preserve">it was discussed on </w:t>
      </w:r>
      <w:r w:rsidR="00AF3B73" w:rsidRPr="00907BF9">
        <w:rPr>
          <w:rFonts w:ascii="Calibri" w:hAnsi="Calibri"/>
          <w:szCs w:val="22"/>
          <w:lang w:val="en-US"/>
        </w:rPr>
        <w:t xml:space="preserve">the </w:t>
      </w:r>
      <w:r w:rsidR="00E406D4" w:rsidRPr="00907BF9">
        <w:rPr>
          <w:rFonts w:ascii="Calibri" w:hAnsi="Calibri"/>
          <w:szCs w:val="22"/>
          <w:lang w:val="en-US"/>
        </w:rPr>
        <w:t xml:space="preserve">evaluation scenarios </w:t>
      </w:r>
      <w:r w:rsidR="00AF3B73" w:rsidRPr="00907BF9">
        <w:rPr>
          <w:rFonts w:ascii="Calibri" w:hAnsi="Calibri"/>
          <w:szCs w:val="22"/>
          <w:lang w:val="en-US"/>
        </w:rPr>
        <w:t xml:space="preserve">for </w:t>
      </w:r>
      <w:r w:rsidR="00365247" w:rsidRPr="00907BF9">
        <w:rPr>
          <w:rFonts w:ascii="Calibri" w:hAnsi="Calibri"/>
          <w:szCs w:val="22"/>
          <w:lang w:val="en-US"/>
        </w:rPr>
        <w:t>new V2X use cases</w:t>
      </w:r>
      <w:r w:rsidR="00AF3B73" w:rsidRPr="00907BF9">
        <w:rPr>
          <w:rFonts w:ascii="Calibri" w:hAnsi="Calibri"/>
          <w:szCs w:val="22"/>
          <w:lang w:val="en-US"/>
        </w:rPr>
        <w:t>.</w:t>
      </w:r>
      <w:r w:rsidR="00646255" w:rsidRPr="00907BF9">
        <w:rPr>
          <w:rFonts w:ascii="Calibri" w:hAnsi="Calibri"/>
          <w:szCs w:val="22"/>
          <w:lang w:val="en-US"/>
        </w:rPr>
        <w:t xml:space="preserve"> The </w:t>
      </w:r>
      <w:r w:rsidR="00B4704E" w:rsidRPr="00907BF9">
        <w:rPr>
          <w:rFonts w:ascii="Calibri" w:hAnsi="Calibri"/>
          <w:szCs w:val="22"/>
          <w:lang w:val="en-US"/>
        </w:rPr>
        <w:t>following proposal</w:t>
      </w:r>
      <w:r w:rsidR="00D83AC9" w:rsidRPr="00907BF9">
        <w:rPr>
          <w:rFonts w:ascii="Calibri" w:hAnsi="Calibri"/>
          <w:szCs w:val="22"/>
          <w:lang w:val="en-US"/>
        </w:rPr>
        <w:t>s</w:t>
      </w:r>
      <w:r w:rsidR="00B4704E" w:rsidRPr="00907BF9">
        <w:rPr>
          <w:rFonts w:ascii="Calibri" w:hAnsi="Calibri"/>
          <w:szCs w:val="22"/>
          <w:lang w:val="en-US"/>
        </w:rPr>
        <w:t xml:space="preserve"> w</w:t>
      </w:r>
      <w:r w:rsidR="00D83AC9" w:rsidRPr="00907BF9">
        <w:rPr>
          <w:rFonts w:ascii="Calibri" w:hAnsi="Calibri"/>
          <w:szCs w:val="22"/>
          <w:lang w:val="en-US"/>
        </w:rPr>
        <w:t>e</w:t>
      </w:r>
      <w:r w:rsidR="00CF1AD8" w:rsidRPr="00907BF9">
        <w:rPr>
          <w:rFonts w:ascii="Calibri" w:hAnsi="Calibri"/>
          <w:szCs w:val="22"/>
          <w:lang w:val="en-US"/>
        </w:rPr>
        <w:t>re</w:t>
      </w:r>
      <w:r w:rsidR="00B4704E" w:rsidRPr="00907BF9">
        <w:rPr>
          <w:rFonts w:ascii="Calibri" w:hAnsi="Calibri"/>
          <w:szCs w:val="22"/>
          <w:lang w:val="en-US"/>
        </w:rPr>
        <w:t xml:space="preserve"> made:</w:t>
      </w:r>
    </w:p>
    <w:p w14:paraId="39B674B5" w14:textId="77777777" w:rsidR="00233775" w:rsidRPr="00A45550" w:rsidRDefault="00233775" w:rsidP="00233775">
      <w:pPr>
        <w:pStyle w:val="LGTdoc0"/>
        <w:spacing w:before="100" w:beforeAutospacing="1" w:afterLines="0" w:after="100" w:afterAutospacing="1" w:line="240" w:lineRule="auto"/>
        <w:rPr>
          <w:rFonts w:ascii="Calibri" w:hAnsi="Calibri"/>
          <w:b/>
          <w:i/>
          <w:szCs w:val="22"/>
          <w:lang w:val="en-US"/>
        </w:rPr>
      </w:pPr>
      <w:r w:rsidRPr="00A45550">
        <w:rPr>
          <w:rFonts w:ascii="Calibri" w:hAnsi="Calibri"/>
          <w:b/>
          <w:i/>
          <w:szCs w:val="22"/>
          <w:lang w:val="en-US"/>
        </w:rPr>
        <w:t>Proposal 1: The followings can be a starting point for</w:t>
      </w:r>
      <w:r>
        <w:rPr>
          <w:rFonts w:ascii="Calibri" w:hAnsi="Calibri"/>
          <w:b/>
          <w:i/>
          <w:szCs w:val="22"/>
          <w:lang w:val="en-US"/>
        </w:rPr>
        <w:t xml:space="preserve"> the parameters of</w:t>
      </w:r>
      <w:r w:rsidRPr="00A45550">
        <w:rPr>
          <w:rFonts w:ascii="Calibri" w:hAnsi="Calibri"/>
          <w:b/>
          <w:i/>
          <w:szCs w:val="22"/>
          <w:lang w:val="en-US"/>
        </w:rPr>
        <w:t xml:space="preserve"> traffic model.</w:t>
      </w:r>
    </w:p>
    <w:p w14:paraId="27A8289C" w14:textId="77777777" w:rsidR="00233775" w:rsidRPr="000244A1" w:rsidRDefault="00233775" w:rsidP="00233775">
      <w:pPr>
        <w:pStyle w:val="LGTdoc0"/>
        <w:numPr>
          <w:ilvl w:val="0"/>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Periodic traffic model </w:t>
      </w:r>
    </w:p>
    <w:p w14:paraId="792AAEE0" w14:textId="77777777" w:rsidR="00233775" w:rsidRPr="000244A1" w:rsidRDefault="00233775" w:rsidP="00233775">
      <w:pPr>
        <w:pStyle w:val="LGTdoc0"/>
        <w:numPr>
          <w:ilvl w:val="1"/>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Option A-1 </w:t>
      </w:r>
    </w:p>
    <w:p w14:paraId="7583CF24" w14:textId="77777777" w:rsidR="00233775" w:rsidRPr="000244A1" w:rsidRDefault="00233775" w:rsidP="00233775">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Inter-packet arrival time : [10] ms</w:t>
      </w:r>
    </w:p>
    <w:p w14:paraId="5CAE9D60" w14:textId="77777777" w:rsidR="00233775" w:rsidRPr="000244A1" w:rsidRDefault="00233775" w:rsidP="00233775">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Packet size : [2000] bytes  </w:t>
      </w:r>
    </w:p>
    <w:p w14:paraId="31D84B1C" w14:textId="77777777" w:rsidR="00233775" w:rsidRPr="000244A1" w:rsidRDefault="00233775" w:rsidP="00233775">
      <w:pPr>
        <w:pStyle w:val="LGTdoc0"/>
        <w:numPr>
          <w:ilvl w:val="1"/>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Option A-2 </w:t>
      </w:r>
    </w:p>
    <w:p w14:paraId="51C645D7" w14:textId="77777777" w:rsidR="00233775" w:rsidRPr="000244A1" w:rsidRDefault="00233775" w:rsidP="00233775">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Inter-packet arrival time : [30] ms</w:t>
      </w:r>
    </w:p>
    <w:p w14:paraId="3E722CB0" w14:textId="448852FC" w:rsidR="00233775" w:rsidRPr="000244A1" w:rsidRDefault="00233775" w:rsidP="00233775">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Packet size : Uniform random selection within the range from [20000] bytes to [65000] bytes with the granularity of </w:t>
      </w:r>
      <w:r w:rsidR="001F553A">
        <w:rPr>
          <w:rFonts w:ascii="Calibri" w:hAnsi="Calibri"/>
          <w:b/>
          <w:i/>
          <w:szCs w:val="22"/>
          <w:lang w:val="en-US"/>
        </w:rPr>
        <w:t>[</w:t>
      </w:r>
      <w:r w:rsidRPr="000244A1">
        <w:rPr>
          <w:rFonts w:ascii="Calibri" w:hAnsi="Calibri"/>
          <w:b/>
          <w:i/>
          <w:szCs w:val="22"/>
          <w:lang w:val="en-US"/>
        </w:rPr>
        <w:t>9000</w:t>
      </w:r>
      <w:r w:rsidR="001F553A">
        <w:rPr>
          <w:rFonts w:ascii="Calibri" w:hAnsi="Calibri"/>
          <w:b/>
          <w:i/>
          <w:szCs w:val="22"/>
          <w:lang w:val="en-US"/>
        </w:rPr>
        <w:t>]</w:t>
      </w:r>
      <w:r w:rsidRPr="000244A1">
        <w:rPr>
          <w:rFonts w:ascii="Calibri" w:hAnsi="Calibri"/>
          <w:b/>
          <w:i/>
          <w:szCs w:val="22"/>
          <w:lang w:val="en-US"/>
        </w:rPr>
        <w:t xml:space="preserve"> bytes</w:t>
      </w:r>
    </w:p>
    <w:p w14:paraId="3D291EC6" w14:textId="77777777" w:rsidR="00233775" w:rsidRPr="000244A1" w:rsidRDefault="00233775" w:rsidP="00233775">
      <w:pPr>
        <w:pStyle w:val="LGTdoc0"/>
        <w:numPr>
          <w:ilvl w:val="0"/>
          <w:numId w:val="22"/>
        </w:numPr>
        <w:spacing w:before="100" w:beforeAutospacing="1" w:afterAutospacing="1"/>
        <w:rPr>
          <w:rFonts w:ascii="Calibri" w:hAnsi="Calibri"/>
          <w:b/>
          <w:i/>
          <w:szCs w:val="22"/>
          <w:lang w:val="en-US"/>
        </w:rPr>
      </w:pPr>
      <w:r w:rsidRPr="000244A1">
        <w:rPr>
          <w:rFonts w:ascii="Calibri" w:hAnsi="Calibri"/>
          <w:b/>
          <w:i/>
          <w:szCs w:val="22"/>
          <w:lang w:val="en-US"/>
        </w:rPr>
        <w:t>Aperiodic traffic model</w:t>
      </w:r>
    </w:p>
    <w:p w14:paraId="6D8E6CAA" w14:textId="77777777" w:rsidR="00233775" w:rsidRPr="000244A1" w:rsidRDefault="00233775" w:rsidP="00233775">
      <w:pPr>
        <w:pStyle w:val="LGTdoc0"/>
        <w:numPr>
          <w:ilvl w:val="1"/>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Option B-1 </w:t>
      </w:r>
    </w:p>
    <w:p w14:paraId="0BEBB4B1" w14:textId="77777777" w:rsidR="00233775" w:rsidRPr="000244A1" w:rsidRDefault="00233775" w:rsidP="00233775">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Inter-packet arrival time (i.e., non-negative constant value + random variable with </w:t>
      </w:r>
      <w:r w:rsidRPr="000244A1">
        <w:rPr>
          <w:rFonts w:ascii="Calibri" w:hAnsi="Calibri"/>
          <w:b/>
          <w:i/>
          <w:szCs w:val="22"/>
          <w:lang w:val="en-US"/>
        </w:rPr>
        <w:lastRenderedPageBreak/>
        <w:t>exponential distribution)</w:t>
      </w:r>
    </w:p>
    <w:p w14:paraId="6C7F9263" w14:textId="77777777" w:rsidR="00233775" w:rsidRPr="000244A1" w:rsidRDefault="00233775" w:rsidP="00233775">
      <w:pPr>
        <w:pStyle w:val="LGTdoc0"/>
        <w:numPr>
          <w:ilvl w:val="3"/>
          <w:numId w:val="22"/>
        </w:numPr>
        <w:spacing w:before="100" w:beforeAutospacing="1" w:afterAutospacing="1"/>
        <w:rPr>
          <w:rFonts w:ascii="Calibri" w:hAnsi="Calibri"/>
          <w:b/>
          <w:i/>
          <w:szCs w:val="22"/>
          <w:lang w:val="en-US"/>
        </w:rPr>
      </w:pPr>
      <w:r w:rsidRPr="000244A1">
        <w:rPr>
          <w:rFonts w:ascii="Calibri" w:hAnsi="Calibri"/>
          <w:b/>
          <w:i/>
          <w:szCs w:val="22"/>
          <w:lang w:val="en-US"/>
        </w:rPr>
        <w:t>Constant value : [100] ms</w:t>
      </w:r>
    </w:p>
    <w:p w14:paraId="751FC09F" w14:textId="77777777" w:rsidR="00233775" w:rsidRPr="000244A1" w:rsidRDefault="00233775" w:rsidP="00233775">
      <w:pPr>
        <w:pStyle w:val="LGTdoc0"/>
        <w:numPr>
          <w:ilvl w:val="3"/>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Average of additive exponential random variable : [100] ms </w:t>
      </w:r>
    </w:p>
    <w:p w14:paraId="5E2D79E3" w14:textId="223C68AE" w:rsidR="00233775" w:rsidRPr="000244A1" w:rsidRDefault="00233775" w:rsidP="00233775">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Packet size : Uniform random selection within the range from [200] bytes to [1600] bytes with the granularity of </w:t>
      </w:r>
      <w:r w:rsidR="001F553A">
        <w:rPr>
          <w:rFonts w:ascii="Calibri" w:hAnsi="Calibri"/>
          <w:b/>
          <w:i/>
          <w:szCs w:val="22"/>
          <w:lang w:val="en-US"/>
        </w:rPr>
        <w:t>[</w:t>
      </w:r>
      <w:r w:rsidRPr="000244A1">
        <w:rPr>
          <w:rFonts w:ascii="Calibri" w:hAnsi="Calibri"/>
          <w:b/>
          <w:i/>
          <w:szCs w:val="22"/>
          <w:lang w:val="en-US"/>
        </w:rPr>
        <w:t>280</w:t>
      </w:r>
      <w:r w:rsidR="001F553A">
        <w:rPr>
          <w:rFonts w:ascii="Calibri" w:hAnsi="Calibri"/>
          <w:b/>
          <w:i/>
          <w:szCs w:val="22"/>
          <w:lang w:val="en-US"/>
        </w:rPr>
        <w:t>]</w:t>
      </w:r>
      <w:r w:rsidRPr="000244A1">
        <w:rPr>
          <w:rFonts w:ascii="Calibri" w:hAnsi="Calibri"/>
          <w:b/>
          <w:i/>
          <w:szCs w:val="22"/>
          <w:lang w:val="en-US"/>
        </w:rPr>
        <w:t xml:space="preserve"> bytes</w:t>
      </w:r>
    </w:p>
    <w:p w14:paraId="11A9E97C" w14:textId="77777777" w:rsidR="00233775" w:rsidRPr="000244A1" w:rsidRDefault="00233775" w:rsidP="00233775">
      <w:pPr>
        <w:pStyle w:val="LGTdoc0"/>
        <w:numPr>
          <w:ilvl w:val="1"/>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Option B-2 </w:t>
      </w:r>
    </w:p>
    <w:p w14:paraId="3E6F02BA" w14:textId="77777777" w:rsidR="00233775" w:rsidRPr="000244A1" w:rsidRDefault="00233775" w:rsidP="00233775">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Inter-packet arrival time </w:t>
      </w:r>
    </w:p>
    <w:p w14:paraId="43C87AC1" w14:textId="77777777" w:rsidR="00233775" w:rsidRPr="000244A1" w:rsidRDefault="00233775" w:rsidP="00233775">
      <w:pPr>
        <w:pStyle w:val="LGTdoc0"/>
        <w:numPr>
          <w:ilvl w:val="3"/>
          <w:numId w:val="22"/>
        </w:numPr>
        <w:spacing w:before="100" w:beforeAutospacing="1" w:afterAutospacing="1"/>
        <w:rPr>
          <w:rFonts w:ascii="Calibri" w:hAnsi="Calibri"/>
          <w:b/>
          <w:i/>
          <w:szCs w:val="22"/>
          <w:lang w:val="en-US"/>
        </w:rPr>
      </w:pPr>
      <w:r w:rsidRPr="000244A1">
        <w:rPr>
          <w:rFonts w:ascii="Calibri" w:hAnsi="Calibri"/>
          <w:b/>
          <w:i/>
          <w:szCs w:val="22"/>
          <w:lang w:val="en-US"/>
        </w:rPr>
        <w:t>Constant value : [50] ms</w:t>
      </w:r>
    </w:p>
    <w:p w14:paraId="7D1A0824" w14:textId="77777777" w:rsidR="00233775" w:rsidRPr="000244A1" w:rsidRDefault="00233775" w:rsidP="00233775">
      <w:pPr>
        <w:pStyle w:val="LGTdoc0"/>
        <w:numPr>
          <w:ilvl w:val="3"/>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Average of additive exponential random variable : [50] ms </w:t>
      </w:r>
    </w:p>
    <w:p w14:paraId="6AB73899" w14:textId="4FF5B825" w:rsidR="00233775" w:rsidRPr="000244A1" w:rsidRDefault="00233775" w:rsidP="00233775">
      <w:pPr>
        <w:pStyle w:val="LGTdoc0"/>
        <w:numPr>
          <w:ilvl w:val="2"/>
          <w:numId w:val="22"/>
        </w:numPr>
        <w:spacing w:before="100" w:beforeAutospacing="1" w:afterAutospacing="1"/>
        <w:rPr>
          <w:rFonts w:ascii="Calibri" w:hAnsi="Calibri"/>
          <w:b/>
          <w:i/>
          <w:szCs w:val="22"/>
          <w:lang w:val="en-US"/>
        </w:rPr>
      </w:pPr>
      <w:r w:rsidRPr="000244A1">
        <w:rPr>
          <w:rFonts w:ascii="Calibri" w:hAnsi="Calibri"/>
          <w:b/>
          <w:i/>
          <w:szCs w:val="22"/>
          <w:lang w:val="en-US"/>
        </w:rPr>
        <w:t xml:space="preserve">Packet size : Uniform random selection within the range from [500] bytes to [6500] bytes with the granularity of </w:t>
      </w:r>
      <w:r w:rsidR="001F553A">
        <w:rPr>
          <w:rFonts w:ascii="Calibri" w:hAnsi="Calibri"/>
          <w:b/>
          <w:i/>
          <w:szCs w:val="22"/>
          <w:lang w:val="en-US"/>
        </w:rPr>
        <w:t>[</w:t>
      </w:r>
      <w:r w:rsidRPr="000244A1">
        <w:rPr>
          <w:rFonts w:ascii="Calibri" w:hAnsi="Calibri"/>
          <w:b/>
          <w:i/>
          <w:szCs w:val="22"/>
          <w:lang w:val="en-US"/>
        </w:rPr>
        <w:t>1200</w:t>
      </w:r>
      <w:r w:rsidR="001F553A">
        <w:rPr>
          <w:rFonts w:ascii="Calibri" w:hAnsi="Calibri"/>
          <w:b/>
          <w:i/>
          <w:szCs w:val="22"/>
          <w:lang w:val="en-US"/>
        </w:rPr>
        <w:t>]</w:t>
      </w:r>
      <w:r w:rsidRPr="000244A1">
        <w:rPr>
          <w:rFonts w:ascii="Calibri" w:hAnsi="Calibri"/>
          <w:b/>
          <w:i/>
          <w:szCs w:val="22"/>
          <w:lang w:val="en-US"/>
        </w:rPr>
        <w:t xml:space="preserve"> bytes</w:t>
      </w:r>
    </w:p>
    <w:p w14:paraId="1203389A" w14:textId="77777777" w:rsidR="00233775" w:rsidRPr="00A45550" w:rsidRDefault="00233775" w:rsidP="00233775">
      <w:pPr>
        <w:pStyle w:val="LGTdoc0"/>
        <w:numPr>
          <w:ilvl w:val="0"/>
          <w:numId w:val="22"/>
        </w:numPr>
        <w:spacing w:before="100" w:beforeAutospacing="1" w:afterAutospacing="1"/>
        <w:rPr>
          <w:rFonts w:ascii="Calibri" w:hAnsi="Calibri"/>
          <w:b/>
          <w:i/>
          <w:szCs w:val="22"/>
          <w:lang w:val="en-US"/>
        </w:rPr>
      </w:pPr>
      <w:r w:rsidRPr="00A45550">
        <w:rPr>
          <w:rFonts w:ascii="Calibri" w:hAnsi="Calibri" w:hint="eastAsia"/>
          <w:b/>
          <w:i/>
          <w:szCs w:val="22"/>
          <w:lang w:val="en-US"/>
        </w:rPr>
        <w:t>Note</w:t>
      </w:r>
    </w:p>
    <w:p w14:paraId="209F1874" w14:textId="77777777" w:rsidR="00233775" w:rsidRDefault="00233775" w:rsidP="00233775">
      <w:pPr>
        <w:pStyle w:val="LGTdoc0"/>
        <w:numPr>
          <w:ilvl w:val="1"/>
          <w:numId w:val="22"/>
        </w:numPr>
        <w:spacing w:before="100" w:beforeAutospacing="1" w:afterAutospacing="1"/>
        <w:rPr>
          <w:rFonts w:ascii="Calibri" w:hAnsi="Calibri"/>
          <w:b/>
          <w:i/>
          <w:szCs w:val="22"/>
          <w:lang w:val="en-US"/>
        </w:rPr>
      </w:pPr>
      <w:r w:rsidRPr="00A45550">
        <w:rPr>
          <w:rFonts w:ascii="Calibri" w:hAnsi="Calibri"/>
          <w:b/>
          <w:i/>
          <w:szCs w:val="22"/>
          <w:lang w:val="en-US"/>
        </w:rPr>
        <w:t>The periodic traffic model with the inter-packet arrival time of 100ms and packet size of 300 bytes can be additionally considered</w:t>
      </w:r>
      <w:r>
        <w:rPr>
          <w:rFonts w:ascii="Calibri" w:hAnsi="Calibri"/>
          <w:b/>
          <w:i/>
          <w:szCs w:val="22"/>
          <w:lang w:val="en-US"/>
        </w:rPr>
        <w:t xml:space="preserve"> e.g.,</w:t>
      </w:r>
      <w:r w:rsidRPr="00A45550">
        <w:rPr>
          <w:rFonts w:ascii="Calibri" w:hAnsi="Calibri"/>
          <w:b/>
          <w:i/>
          <w:szCs w:val="22"/>
          <w:lang w:val="en-US"/>
        </w:rPr>
        <w:t xml:space="preserve"> for the purpose of checking whether NR V2X works well for the basic safety use case.</w:t>
      </w:r>
    </w:p>
    <w:p w14:paraId="1279EFF0" w14:textId="77777777" w:rsidR="00233775" w:rsidRDefault="00233775" w:rsidP="00233775">
      <w:pPr>
        <w:pStyle w:val="LGTdoc0"/>
        <w:numPr>
          <w:ilvl w:val="1"/>
          <w:numId w:val="22"/>
        </w:numPr>
        <w:spacing w:before="100" w:beforeAutospacing="1" w:afterAutospacing="1"/>
        <w:rPr>
          <w:rFonts w:ascii="Calibri" w:hAnsi="Calibri"/>
          <w:b/>
          <w:i/>
          <w:szCs w:val="22"/>
          <w:lang w:val="en-US"/>
        </w:rPr>
      </w:pPr>
      <w:r w:rsidRPr="00A45550">
        <w:rPr>
          <w:rFonts w:ascii="Calibri" w:hAnsi="Calibri"/>
          <w:b/>
          <w:i/>
          <w:szCs w:val="22"/>
          <w:lang w:val="en-US"/>
        </w:rPr>
        <w:t>It does not preclude the possibility of making additional traffic model based on the input received from other working groups.</w:t>
      </w:r>
    </w:p>
    <w:p w14:paraId="2334A1EB" w14:textId="77777777" w:rsidR="00466959" w:rsidRPr="00BC3532" w:rsidRDefault="00466959" w:rsidP="00466959">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t xml:space="preserve">Proposal 2: Regarding </w:t>
      </w:r>
      <w:r>
        <w:rPr>
          <w:rFonts w:ascii="Calibri" w:hAnsi="Calibri"/>
          <w:b/>
          <w:i/>
          <w:szCs w:val="22"/>
          <w:lang w:val="en-US"/>
        </w:rPr>
        <w:t xml:space="preserve">the </w:t>
      </w:r>
      <w:r w:rsidRPr="00BC3532">
        <w:rPr>
          <w:rFonts w:ascii="Calibri" w:hAnsi="Calibri"/>
          <w:b/>
          <w:i/>
          <w:szCs w:val="22"/>
          <w:lang w:val="en-US"/>
        </w:rPr>
        <w:t>sidelink simulation bandwidth for below 6 GHz, the following</w:t>
      </w:r>
      <w:r>
        <w:rPr>
          <w:rFonts w:ascii="Calibri" w:hAnsi="Calibri"/>
          <w:b/>
          <w:i/>
          <w:szCs w:val="22"/>
          <w:lang w:val="en-US"/>
        </w:rPr>
        <w:t xml:space="preserve"> parameters </w:t>
      </w:r>
      <w:r w:rsidRPr="00BC3532">
        <w:rPr>
          <w:rFonts w:ascii="Calibri" w:hAnsi="Calibri"/>
          <w:b/>
          <w:i/>
          <w:szCs w:val="22"/>
          <w:lang w:val="en-US"/>
        </w:rPr>
        <w:t>are suggested:</w:t>
      </w:r>
    </w:p>
    <w:p w14:paraId="353486CB" w14:textId="77777777" w:rsidR="00466959" w:rsidRPr="00BC3532" w:rsidRDefault="00466959" w:rsidP="00466959">
      <w:pPr>
        <w:pStyle w:val="LGTdoc0"/>
        <w:numPr>
          <w:ilvl w:val="0"/>
          <w:numId w:val="22"/>
        </w:numPr>
        <w:spacing w:before="100" w:beforeAutospacing="1" w:afterAutospacing="1"/>
        <w:rPr>
          <w:rFonts w:ascii="Calibri" w:hAnsi="Calibri"/>
          <w:b/>
          <w:i/>
          <w:szCs w:val="22"/>
          <w:lang w:val="en-US"/>
        </w:rPr>
      </w:pPr>
      <w:r w:rsidRPr="00BC3532">
        <w:rPr>
          <w:rFonts w:ascii="Calibri" w:hAnsi="Calibri"/>
          <w:b/>
          <w:i/>
          <w:szCs w:val="22"/>
          <w:lang w:val="en-US"/>
        </w:rPr>
        <w:t>Baseline : 10, 100 MHz</w:t>
      </w:r>
    </w:p>
    <w:p w14:paraId="3B23EC18" w14:textId="77777777" w:rsidR="00466959" w:rsidRPr="00BC3532" w:rsidRDefault="00466959" w:rsidP="00466959">
      <w:pPr>
        <w:pStyle w:val="LGTdoc0"/>
        <w:numPr>
          <w:ilvl w:val="0"/>
          <w:numId w:val="22"/>
        </w:numPr>
        <w:spacing w:before="100" w:beforeAutospacing="1" w:afterAutospacing="1"/>
        <w:rPr>
          <w:rFonts w:ascii="Calibri" w:hAnsi="Calibri"/>
          <w:b/>
          <w:i/>
          <w:szCs w:val="22"/>
          <w:lang w:val="en-US"/>
        </w:rPr>
      </w:pPr>
      <w:r w:rsidRPr="00BC3532">
        <w:rPr>
          <w:rFonts w:ascii="Calibri" w:hAnsi="Calibri"/>
          <w:b/>
          <w:i/>
          <w:szCs w:val="22"/>
          <w:lang w:val="en-US"/>
        </w:rPr>
        <w:t>Optional : 20 or 30 MHz</w:t>
      </w:r>
    </w:p>
    <w:p w14:paraId="65B6A89D" w14:textId="77777777" w:rsidR="00466959" w:rsidRDefault="00466959" w:rsidP="00466959">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t xml:space="preserve">Proposal </w:t>
      </w:r>
      <w:r>
        <w:rPr>
          <w:rFonts w:ascii="Calibri" w:hAnsi="Calibri"/>
          <w:b/>
          <w:i/>
          <w:szCs w:val="22"/>
          <w:lang w:val="en-US"/>
        </w:rPr>
        <w:t>3</w:t>
      </w:r>
      <w:r w:rsidRPr="00BC3532">
        <w:rPr>
          <w:rFonts w:ascii="Calibri" w:hAnsi="Calibri"/>
          <w:b/>
          <w:i/>
          <w:szCs w:val="22"/>
          <w:lang w:val="en-US"/>
        </w:rPr>
        <w:t xml:space="preserve">: </w:t>
      </w:r>
      <w:r>
        <w:rPr>
          <w:rFonts w:ascii="Calibri" w:hAnsi="Calibri"/>
          <w:b/>
          <w:i/>
          <w:szCs w:val="22"/>
          <w:lang w:val="en-US"/>
        </w:rPr>
        <w:t xml:space="preserve">For dropping the multiple clusters in Option C, </w:t>
      </w:r>
      <w:r w:rsidRPr="009E135B">
        <w:rPr>
          <w:rFonts w:ascii="Calibri" w:hAnsi="Calibri"/>
          <w:b/>
          <w:i/>
          <w:szCs w:val="22"/>
          <w:lang w:val="en-US"/>
        </w:rPr>
        <w:t>it can be defined that the clustered dropping is triggered with the probability of 5.5 % (= 33</w:t>
      </w:r>
      <w:r>
        <w:rPr>
          <w:rFonts w:ascii="Calibri" w:hAnsi="Calibri"/>
          <w:b/>
          <w:i/>
          <w:szCs w:val="22"/>
          <w:lang w:val="en-US"/>
        </w:rPr>
        <w:t xml:space="preserve"> </w:t>
      </w:r>
      <w:r w:rsidRPr="009E135B">
        <w:rPr>
          <w:rFonts w:ascii="Calibri" w:hAnsi="Calibri"/>
          <w:b/>
          <w:i/>
          <w:szCs w:val="22"/>
          <w:lang w:val="en-US"/>
        </w:rPr>
        <w:t>% / 6) and if triggered, 6 Type 3 vehicles are dropped with the gap of 2 m</w:t>
      </w:r>
      <w:r>
        <w:rPr>
          <w:rFonts w:ascii="Calibri" w:hAnsi="Calibri"/>
          <w:b/>
          <w:i/>
          <w:szCs w:val="22"/>
          <w:lang w:val="en-US"/>
        </w:rPr>
        <w:t>.</w:t>
      </w:r>
    </w:p>
    <w:p w14:paraId="2B6F734A" w14:textId="77777777" w:rsidR="00466959" w:rsidRDefault="00466959" w:rsidP="00466959">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t xml:space="preserve">Proposal </w:t>
      </w:r>
      <w:r>
        <w:rPr>
          <w:rFonts w:ascii="Calibri" w:hAnsi="Calibri"/>
          <w:b/>
          <w:i/>
          <w:szCs w:val="22"/>
          <w:lang w:val="en-US"/>
        </w:rPr>
        <w:t>4</w:t>
      </w:r>
      <w:r w:rsidRPr="00BC3532">
        <w:rPr>
          <w:rFonts w:ascii="Calibri" w:hAnsi="Calibri"/>
          <w:b/>
          <w:i/>
          <w:szCs w:val="22"/>
          <w:lang w:val="en-US"/>
        </w:rPr>
        <w:t xml:space="preserve">: </w:t>
      </w:r>
      <w:r>
        <w:rPr>
          <w:rFonts w:ascii="Calibri" w:hAnsi="Calibri"/>
          <w:b/>
          <w:i/>
          <w:szCs w:val="22"/>
          <w:lang w:val="en-US"/>
        </w:rPr>
        <w:t xml:space="preserve">If </w:t>
      </w:r>
      <w:r w:rsidRPr="009E135B">
        <w:rPr>
          <w:rFonts w:ascii="Calibri" w:hAnsi="Calibri"/>
          <w:b/>
          <w:i/>
          <w:szCs w:val="22"/>
          <w:lang w:val="en-US"/>
        </w:rPr>
        <w:t xml:space="preserve">the remaining road length is smaller than the size of </w:t>
      </w:r>
      <w:r>
        <w:rPr>
          <w:rFonts w:ascii="Calibri" w:hAnsi="Calibri"/>
          <w:b/>
          <w:i/>
          <w:szCs w:val="22"/>
          <w:lang w:val="en-US"/>
        </w:rPr>
        <w:t xml:space="preserve">a </w:t>
      </w:r>
      <w:r w:rsidRPr="009E135B">
        <w:rPr>
          <w:rFonts w:ascii="Calibri" w:hAnsi="Calibri"/>
          <w:b/>
          <w:i/>
          <w:szCs w:val="22"/>
          <w:lang w:val="en-US"/>
        </w:rPr>
        <w:t xml:space="preserve">vehicle or </w:t>
      </w:r>
      <w:r>
        <w:rPr>
          <w:rFonts w:ascii="Calibri" w:hAnsi="Calibri"/>
          <w:b/>
          <w:i/>
          <w:szCs w:val="22"/>
          <w:lang w:val="en-US"/>
        </w:rPr>
        <w:t xml:space="preserve">a </w:t>
      </w:r>
      <w:r w:rsidRPr="009E135B">
        <w:rPr>
          <w:rFonts w:ascii="Calibri" w:hAnsi="Calibri"/>
          <w:b/>
          <w:i/>
          <w:szCs w:val="22"/>
          <w:lang w:val="en-US"/>
        </w:rPr>
        <w:t>cluster</w:t>
      </w:r>
      <w:r>
        <w:rPr>
          <w:rFonts w:ascii="Calibri" w:hAnsi="Calibri"/>
          <w:b/>
          <w:i/>
          <w:szCs w:val="22"/>
          <w:lang w:val="en-US"/>
        </w:rPr>
        <w:t xml:space="preserve"> </w:t>
      </w:r>
      <w:r>
        <w:rPr>
          <w:rFonts w:ascii="Calibri" w:hAnsi="Calibri" w:hint="eastAsia"/>
          <w:b/>
          <w:i/>
          <w:szCs w:val="22"/>
          <w:lang w:val="en-US"/>
        </w:rPr>
        <w:t>to be dropped</w:t>
      </w:r>
      <w:r>
        <w:rPr>
          <w:rFonts w:ascii="Calibri" w:hAnsi="Calibri"/>
          <w:b/>
          <w:i/>
          <w:szCs w:val="22"/>
          <w:lang w:val="en-US"/>
        </w:rPr>
        <w:t xml:space="preserve">, it is cancelled. </w:t>
      </w:r>
    </w:p>
    <w:p w14:paraId="7458D428" w14:textId="77777777" w:rsidR="00466959" w:rsidRDefault="00466959" w:rsidP="00466959">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t xml:space="preserve">Proposal </w:t>
      </w:r>
      <w:r>
        <w:rPr>
          <w:rFonts w:ascii="Calibri" w:hAnsi="Calibri"/>
          <w:b/>
          <w:i/>
          <w:szCs w:val="22"/>
          <w:lang w:val="en-US"/>
        </w:rPr>
        <w:t>5</w:t>
      </w:r>
      <w:r w:rsidRPr="00BC3532">
        <w:rPr>
          <w:rFonts w:ascii="Calibri" w:hAnsi="Calibri"/>
          <w:b/>
          <w:i/>
          <w:szCs w:val="22"/>
          <w:lang w:val="en-US"/>
        </w:rPr>
        <w:t xml:space="preserve">: </w:t>
      </w:r>
      <w:r>
        <w:rPr>
          <w:rFonts w:ascii="Calibri" w:hAnsi="Calibri"/>
          <w:b/>
          <w:i/>
          <w:szCs w:val="22"/>
          <w:lang w:val="en-US"/>
        </w:rPr>
        <w:t xml:space="preserve">For Option B, </w:t>
      </w:r>
      <w:r w:rsidRPr="00255EB0">
        <w:rPr>
          <w:rFonts w:ascii="Calibri" w:hAnsi="Calibri"/>
          <w:b/>
          <w:i/>
          <w:szCs w:val="22"/>
          <w:lang w:val="en-US"/>
        </w:rPr>
        <w:t>it can be defined that the dropping of vehicles with 0 Km/h (in North-South direction) is omitted in the area of intersection and all the vehicles dropped in the lanes of East-West direction go straight only</w:t>
      </w:r>
      <w:r>
        <w:rPr>
          <w:rFonts w:ascii="Calibri" w:hAnsi="Calibri"/>
          <w:b/>
          <w:i/>
          <w:szCs w:val="22"/>
          <w:lang w:val="en-US"/>
        </w:rPr>
        <w:t>.</w:t>
      </w:r>
    </w:p>
    <w:p w14:paraId="0ECFFDDE" w14:textId="77777777" w:rsidR="00466959" w:rsidRDefault="00466959" w:rsidP="00466959">
      <w:pPr>
        <w:pStyle w:val="LGTdoc0"/>
        <w:spacing w:before="100" w:beforeAutospacing="1" w:afterLines="0" w:after="100" w:afterAutospacing="1" w:line="240" w:lineRule="auto"/>
        <w:rPr>
          <w:rFonts w:ascii="Calibri" w:hAnsi="Calibri"/>
          <w:b/>
          <w:i/>
          <w:szCs w:val="22"/>
          <w:lang w:val="en-US"/>
        </w:rPr>
      </w:pPr>
      <w:r w:rsidRPr="00BC3532">
        <w:rPr>
          <w:rFonts w:ascii="Calibri" w:hAnsi="Calibri"/>
          <w:b/>
          <w:i/>
          <w:szCs w:val="22"/>
          <w:lang w:val="en-US"/>
        </w:rPr>
        <w:t xml:space="preserve">Proposal </w:t>
      </w:r>
      <w:r>
        <w:rPr>
          <w:rFonts w:ascii="Calibri" w:hAnsi="Calibri"/>
          <w:b/>
          <w:i/>
          <w:szCs w:val="22"/>
          <w:lang w:val="en-US"/>
        </w:rPr>
        <w:t>6</w:t>
      </w:r>
      <w:r w:rsidRPr="00BC3532">
        <w:rPr>
          <w:rFonts w:ascii="Calibri" w:hAnsi="Calibri"/>
          <w:b/>
          <w:i/>
          <w:szCs w:val="22"/>
          <w:lang w:val="en-US"/>
        </w:rPr>
        <w:t xml:space="preserve">: </w:t>
      </w:r>
      <w:r>
        <w:rPr>
          <w:rFonts w:ascii="Calibri" w:hAnsi="Calibri"/>
          <w:b/>
          <w:i/>
          <w:szCs w:val="22"/>
          <w:lang w:val="en-US"/>
        </w:rPr>
        <w:t>T</w:t>
      </w:r>
      <w:r w:rsidRPr="00255EB0">
        <w:rPr>
          <w:rFonts w:ascii="Calibri" w:hAnsi="Calibri"/>
          <w:b/>
          <w:i/>
          <w:szCs w:val="22"/>
          <w:lang w:val="en-US"/>
        </w:rPr>
        <w:t>he reduction of layout needs to be considered</w:t>
      </w:r>
      <w:r w:rsidRPr="00255EB0">
        <w:t xml:space="preserve"> </w:t>
      </w:r>
      <w:r w:rsidRPr="00255EB0">
        <w:rPr>
          <w:rFonts w:ascii="Calibri" w:hAnsi="Calibri"/>
          <w:b/>
          <w:i/>
          <w:szCs w:val="22"/>
          <w:lang w:val="en-US"/>
        </w:rPr>
        <w:t>when applying Option B for the urban case</w:t>
      </w:r>
      <w:r>
        <w:rPr>
          <w:rFonts w:ascii="Calibri" w:hAnsi="Calibri"/>
          <w:b/>
          <w:i/>
          <w:szCs w:val="22"/>
          <w:lang w:val="en-US"/>
        </w:rPr>
        <w:t>, and two alternatives are marked with the red line and the blue line in Fig. 1 respectively.</w:t>
      </w:r>
    </w:p>
    <w:p w14:paraId="39809FE0" w14:textId="77777777" w:rsidR="00466959" w:rsidRPr="00127023" w:rsidRDefault="00466959" w:rsidP="00466959">
      <w:pPr>
        <w:pStyle w:val="LGTdoc0"/>
        <w:spacing w:before="100" w:beforeAutospacing="1" w:afterLines="0" w:after="100" w:afterAutospacing="1" w:line="240" w:lineRule="auto"/>
        <w:rPr>
          <w:rFonts w:ascii="Calibri" w:hAnsi="Calibri"/>
          <w:b/>
          <w:i/>
          <w:szCs w:val="22"/>
          <w:lang w:val="en-US"/>
        </w:rPr>
      </w:pPr>
      <w:r w:rsidRPr="00127023">
        <w:rPr>
          <w:rFonts w:ascii="Calibri" w:hAnsi="Calibri"/>
          <w:b/>
          <w:i/>
          <w:szCs w:val="22"/>
          <w:lang w:val="en-US"/>
        </w:rPr>
        <w:t>Proposal 7: At least 2 sec should be considered for the value of X which is a parameter used for calculating the inter-vehicle distance by max {1 m, an exponential random variable with the average of the speed * X sec}.</w:t>
      </w:r>
    </w:p>
    <w:p w14:paraId="16821F9B" w14:textId="77777777" w:rsidR="00466959" w:rsidRPr="00127023" w:rsidRDefault="00466959" w:rsidP="00466959">
      <w:pPr>
        <w:pStyle w:val="LGTdoc0"/>
        <w:spacing w:before="100" w:beforeAutospacing="1" w:afterLines="0" w:after="100" w:afterAutospacing="1" w:line="240" w:lineRule="auto"/>
        <w:rPr>
          <w:rFonts w:ascii="Calibri" w:hAnsi="Calibri"/>
          <w:b/>
          <w:i/>
          <w:szCs w:val="22"/>
          <w:lang w:val="en-US"/>
        </w:rPr>
      </w:pPr>
      <w:r w:rsidRPr="00127023">
        <w:rPr>
          <w:rFonts w:ascii="Calibri" w:hAnsi="Calibri"/>
          <w:b/>
          <w:i/>
          <w:szCs w:val="22"/>
          <w:lang w:val="en-US"/>
        </w:rPr>
        <w:t xml:space="preserve">Proposal </w:t>
      </w:r>
      <w:r>
        <w:rPr>
          <w:rFonts w:ascii="Calibri" w:hAnsi="Calibri"/>
          <w:b/>
          <w:i/>
          <w:szCs w:val="22"/>
          <w:lang w:val="en-US"/>
        </w:rPr>
        <w:t>8</w:t>
      </w:r>
      <w:r w:rsidRPr="00127023">
        <w:rPr>
          <w:rFonts w:ascii="Calibri" w:hAnsi="Calibri"/>
          <w:b/>
          <w:i/>
          <w:szCs w:val="22"/>
          <w:lang w:val="en-US"/>
        </w:rPr>
        <w:t xml:space="preserve">: </w:t>
      </w:r>
      <w:r w:rsidRPr="00CC7FB8">
        <w:rPr>
          <w:rFonts w:ascii="Calibri" w:hAnsi="Calibri"/>
          <w:b/>
          <w:i/>
          <w:szCs w:val="22"/>
          <w:lang w:val="en-US"/>
        </w:rPr>
        <w:t>Regarding the UE-type-RSU deployment, at least an option which follows the same principle in Rel</w:t>
      </w:r>
      <w:r>
        <w:rPr>
          <w:rFonts w:ascii="Calibri" w:hAnsi="Calibri"/>
          <w:b/>
          <w:i/>
          <w:szCs w:val="22"/>
          <w:lang w:val="en-US"/>
        </w:rPr>
        <w:t>-</w:t>
      </w:r>
      <w:r w:rsidRPr="00CC7FB8">
        <w:rPr>
          <w:rFonts w:ascii="Calibri" w:hAnsi="Calibri"/>
          <w:b/>
          <w:i/>
          <w:szCs w:val="22"/>
          <w:lang w:val="en-US"/>
        </w:rPr>
        <w:t xml:space="preserve">14 should be considered. </w:t>
      </w:r>
      <w:r>
        <w:rPr>
          <w:rFonts w:ascii="Calibri" w:hAnsi="Calibri"/>
          <w:b/>
          <w:i/>
          <w:szCs w:val="22"/>
          <w:lang w:val="en-US"/>
        </w:rPr>
        <w:t>FFS on a</w:t>
      </w:r>
      <w:r w:rsidRPr="00CC7FB8">
        <w:rPr>
          <w:rFonts w:ascii="Calibri" w:hAnsi="Calibri"/>
          <w:b/>
          <w:i/>
          <w:szCs w:val="22"/>
          <w:lang w:val="en-US"/>
        </w:rPr>
        <w:t>dditional RSU dropping option</w:t>
      </w:r>
      <w:r>
        <w:rPr>
          <w:rFonts w:ascii="Calibri" w:hAnsi="Calibri"/>
          <w:b/>
          <w:i/>
          <w:szCs w:val="22"/>
          <w:lang w:val="en-US"/>
        </w:rPr>
        <w:t>s for positioning or mmWave.</w:t>
      </w:r>
    </w:p>
    <w:p w14:paraId="1C7038EA" w14:textId="77777777" w:rsidR="00466959" w:rsidRPr="00127023" w:rsidRDefault="00466959" w:rsidP="00466959">
      <w:pPr>
        <w:pStyle w:val="LGTdoc0"/>
        <w:spacing w:before="100" w:beforeAutospacing="1" w:afterLines="0" w:after="100" w:afterAutospacing="1" w:line="240" w:lineRule="auto"/>
        <w:rPr>
          <w:rFonts w:ascii="Calibri" w:hAnsi="Calibri"/>
          <w:b/>
          <w:i/>
          <w:szCs w:val="22"/>
          <w:lang w:val="en-US"/>
        </w:rPr>
      </w:pPr>
      <w:r w:rsidRPr="00127023">
        <w:rPr>
          <w:rFonts w:ascii="Calibri" w:hAnsi="Calibri"/>
          <w:b/>
          <w:i/>
          <w:szCs w:val="22"/>
          <w:lang w:val="en-US"/>
        </w:rPr>
        <w:t xml:space="preserve">Proposal </w:t>
      </w:r>
      <w:r>
        <w:rPr>
          <w:rFonts w:ascii="Calibri" w:hAnsi="Calibri"/>
          <w:b/>
          <w:i/>
          <w:szCs w:val="22"/>
          <w:lang w:val="en-US"/>
        </w:rPr>
        <w:t>9</w:t>
      </w:r>
      <w:r w:rsidRPr="00127023">
        <w:rPr>
          <w:rFonts w:ascii="Calibri" w:hAnsi="Calibri"/>
          <w:b/>
          <w:i/>
          <w:szCs w:val="22"/>
          <w:lang w:val="en-US"/>
        </w:rPr>
        <w:t xml:space="preserve">: </w:t>
      </w:r>
      <w:r>
        <w:rPr>
          <w:rFonts w:ascii="Calibri" w:hAnsi="Calibri"/>
          <w:b/>
          <w:i/>
          <w:szCs w:val="22"/>
          <w:lang w:val="en-US"/>
        </w:rPr>
        <w:t>For</w:t>
      </w:r>
      <w:r w:rsidRPr="0053659D">
        <w:rPr>
          <w:rFonts w:ascii="Calibri" w:hAnsi="Calibri"/>
          <w:b/>
          <w:i/>
          <w:szCs w:val="22"/>
          <w:lang w:val="en-US"/>
        </w:rPr>
        <w:t xml:space="preserve"> e</w:t>
      </w:r>
      <w:r>
        <w:rPr>
          <w:rFonts w:ascii="Calibri" w:hAnsi="Calibri"/>
          <w:b/>
          <w:i/>
          <w:szCs w:val="22"/>
          <w:lang w:val="en-US"/>
        </w:rPr>
        <w:t>valuating the unicast/multicast</w:t>
      </w:r>
      <w:r w:rsidRPr="0053659D">
        <w:rPr>
          <w:rFonts w:ascii="Calibri" w:hAnsi="Calibri"/>
          <w:b/>
          <w:i/>
          <w:szCs w:val="22"/>
          <w:lang w:val="en-US"/>
        </w:rPr>
        <w:t xml:space="preserve"> applications</w:t>
      </w:r>
      <w:r>
        <w:rPr>
          <w:rFonts w:ascii="Calibri" w:hAnsi="Calibri"/>
          <w:b/>
          <w:i/>
          <w:szCs w:val="22"/>
          <w:lang w:val="en-US"/>
        </w:rPr>
        <w:t>,</w:t>
      </w:r>
      <w:r w:rsidRPr="0053659D">
        <w:rPr>
          <w:rFonts w:ascii="Calibri" w:hAnsi="Calibri"/>
          <w:b/>
          <w:i/>
          <w:szCs w:val="22"/>
          <w:lang w:val="en-US"/>
        </w:rPr>
        <w:t xml:space="preserve"> </w:t>
      </w:r>
      <w:r>
        <w:rPr>
          <w:rFonts w:ascii="Calibri" w:hAnsi="Calibri"/>
          <w:b/>
          <w:i/>
          <w:szCs w:val="22"/>
          <w:lang w:val="en-US"/>
        </w:rPr>
        <w:t xml:space="preserve">further discussion is necessary on </w:t>
      </w:r>
      <w:r w:rsidRPr="0053659D">
        <w:rPr>
          <w:rFonts w:ascii="Calibri" w:hAnsi="Calibri"/>
          <w:b/>
          <w:i/>
          <w:szCs w:val="22"/>
          <w:lang w:val="en-US"/>
        </w:rPr>
        <w:t>how t</w:t>
      </w:r>
      <w:r>
        <w:rPr>
          <w:rFonts w:ascii="Calibri" w:hAnsi="Calibri"/>
          <w:b/>
          <w:i/>
          <w:szCs w:val="22"/>
          <w:lang w:val="en-US"/>
        </w:rPr>
        <w:t xml:space="preserve">o define the target receiver(s). For example, for the multicast application, if it is assumed that </w:t>
      </w:r>
      <w:r w:rsidRPr="00333679">
        <w:rPr>
          <w:rFonts w:ascii="Calibri" w:hAnsi="Calibri"/>
          <w:b/>
          <w:i/>
          <w:szCs w:val="22"/>
          <w:lang w:val="en-US"/>
        </w:rPr>
        <w:t>the multicast operation occurs only within the platoon</w:t>
      </w:r>
      <w:r>
        <w:rPr>
          <w:rFonts w:ascii="Calibri" w:hAnsi="Calibri"/>
          <w:b/>
          <w:i/>
          <w:szCs w:val="22"/>
          <w:lang w:val="en-US"/>
        </w:rPr>
        <w:t xml:space="preserve">, </w:t>
      </w:r>
      <w:r w:rsidRPr="00333679">
        <w:rPr>
          <w:rFonts w:ascii="Calibri" w:hAnsi="Calibri"/>
          <w:b/>
          <w:i/>
          <w:szCs w:val="22"/>
          <w:lang w:val="en-US"/>
        </w:rPr>
        <w:t>the UEs belonging to the same platoon as the TX UE can be defined as the target receivers</w:t>
      </w:r>
      <w:r>
        <w:rPr>
          <w:rFonts w:ascii="Calibri" w:hAnsi="Calibri"/>
          <w:b/>
          <w:i/>
          <w:szCs w:val="22"/>
          <w:lang w:val="en-US"/>
        </w:rPr>
        <w:t xml:space="preserve">. For the unicast application, </w:t>
      </w:r>
      <w:r w:rsidRPr="0053659D">
        <w:rPr>
          <w:rFonts w:ascii="Calibri" w:hAnsi="Calibri"/>
          <w:b/>
          <w:i/>
          <w:szCs w:val="22"/>
          <w:lang w:val="en-US"/>
        </w:rPr>
        <w:t>the target receiver can be randomly selected as one of the UEs which have the coupling loss less than the predefined threshold</w:t>
      </w:r>
      <w:r>
        <w:rPr>
          <w:rFonts w:ascii="Calibri" w:hAnsi="Calibri"/>
          <w:b/>
          <w:i/>
          <w:szCs w:val="22"/>
          <w:lang w:val="en-US"/>
        </w:rPr>
        <w:t>.</w:t>
      </w:r>
    </w:p>
    <w:p w14:paraId="0B4FCCD4" w14:textId="77777777" w:rsidR="00466959" w:rsidRPr="00333679" w:rsidRDefault="00466959" w:rsidP="00466959">
      <w:pPr>
        <w:pStyle w:val="LGTdoc0"/>
        <w:spacing w:before="100" w:beforeAutospacing="1" w:afterLines="0" w:after="100" w:afterAutospacing="1" w:line="240" w:lineRule="auto"/>
        <w:rPr>
          <w:rFonts w:ascii="Calibri" w:hAnsi="Calibri"/>
          <w:szCs w:val="22"/>
          <w:lang w:val="en-US"/>
        </w:rPr>
      </w:pPr>
      <w:r w:rsidRPr="00127023">
        <w:rPr>
          <w:rFonts w:ascii="Calibri" w:hAnsi="Calibri"/>
          <w:b/>
          <w:i/>
          <w:szCs w:val="22"/>
          <w:lang w:val="en-US"/>
        </w:rPr>
        <w:lastRenderedPageBreak/>
        <w:t xml:space="preserve">Proposal </w:t>
      </w:r>
      <w:r>
        <w:rPr>
          <w:rFonts w:ascii="Calibri" w:hAnsi="Calibri"/>
          <w:b/>
          <w:i/>
          <w:szCs w:val="22"/>
          <w:lang w:val="en-US"/>
        </w:rPr>
        <w:t>10</w:t>
      </w:r>
      <w:r w:rsidRPr="00127023">
        <w:rPr>
          <w:rFonts w:ascii="Calibri" w:hAnsi="Calibri"/>
          <w:b/>
          <w:i/>
          <w:szCs w:val="22"/>
          <w:lang w:val="en-US"/>
        </w:rPr>
        <w:t xml:space="preserve">: </w:t>
      </w:r>
      <w:r>
        <w:rPr>
          <w:rFonts w:ascii="Calibri" w:hAnsi="Calibri"/>
          <w:b/>
          <w:i/>
          <w:szCs w:val="22"/>
          <w:lang w:val="en-US"/>
        </w:rPr>
        <w:t>When</w:t>
      </w:r>
      <w:r w:rsidRPr="0053659D">
        <w:rPr>
          <w:rFonts w:ascii="Calibri" w:hAnsi="Calibri"/>
          <w:b/>
          <w:i/>
          <w:szCs w:val="22"/>
          <w:lang w:val="en-US"/>
        </w:rPr>
        <w:t xml:space="preserve"> e</w:t>
      </w:r>
      <w:r>
        <w:rPr>
          <w:rFonts w:ascii="Calibri" w:hAnsi="Calibri"/>
          <w:b/>
          <w:i/>
          <w:szCs w:val="22"/>
          <w:lang w:val="en-US"/>
        </w:rPr>
        <w:t>valuating the unicast/multicast</w:t>
      </w:r>
      <w:r w:rsidRPr="0053659D">
        <w:rPr>
          <w:rFonts w:ascii="Calibri" w:hAnsi="Calibri"/>
          <w:b/>
          <w:i/>
          <w:szCs w:val="22"/>
          <w:lang w:val="en-US"/>
        </w:rPr>
        <w:t xml:space="preserve"> applications</w:t>
      </w:r>
      <w:r>
        <w:rPr>
          <w:rFonts w:ascii="Calibri" w:hAnsi="Calibri"/>
          <w:b/>
          <w:i/>
          <w:szCs w:val="22"/>
          <w:lang w:val="en-US"/>
        </w:rPr>
        <w:t>,</w:t>
      </w:r>
      <w:r w:rsidRPr="0053659D">
        <w:rPr>
          <w:rFonts w:ascii="Calibri" w:hAnsi="Calibri"/>
          <w:b/>
          <w:i/>
          <w:szCs w:val="22"/>
          <w:lang w:val="en-US"/>
        </w:rPr>
        <w:t xml:space="preserve"> </w:t>
      </w:r>
      <w:r w:rsidRPr="00BC3C5C">
        <w:rPr>
          <w:rFonts w:ascii="Calibri" w:hAnsi="Calibri"/>
          <w:b/>
          <w:i/>
          <w:szCs w:val="22"/>
          <w:lang w:val="en-US"/>
        </w:rPr>
        <w:t>it needs to allow that only a certain percentage of dropped UEs perform the message transmission</w:t>
      </w:r>
      <w:r>
        <w:rPr>
          <w:rFonts w:ascii="Calibri" w:hAnsi="Calibri"/>
          <w:b/>
          <w:i/>
          <w:szCs w:val="22"/>
          <w:lang w:val="en-US"/>
        </w:rPr>
        <w:t xml:space="preserve">. For example, </w:t>
      </w:r>
      <w:r w:rsidRPr="00BC3C5C">
        <w:rPr>
          <w:rFonts w:ascii="Calibri" w:hAnsi="Calibri"/>
          <w:b/>
          <w:i/>
          <w:szCs w:val="22"/>
          <w:lang w:val="en-US"/>
        </w:rPr>
        <w:t>based on the probability parameter, whether or not a UE performs the message transmission</w:t>
      </w:r>
      <w:r>
        <w:rPr>
          <w:rFonts w:ascii="Calibri" w:hAnsi="Calibri"/>
          <w:b/>
          <w:i/>
          <w:szCs w:val="22"/>
          <w:lang w:val="en-US"/>
        </w:rPr>
        <w:t xml:space="preserve"> can be determined</w:t>
      </w:r>
      <w:r w:rsidRPr="00BC3C5C">
        <w:rPr>
          <w:rFonts w:ascii="Calibri" w:hAnsi="Calibri"/>
          <w:b/>
          <w:i/>
          <w:szCs w:val="22"/>
          <w:lang w:val="en-US"/>
        </w:rPr>
        <w:t xml:space="preserve">. For the simulation simplicity, once whether or not a UE transmits the message is determined based on the probability, </w:t>
      </w:r>
      <w:r>
        <w:rPr>
          <w:rFonts w:ascii="Calibri" w:hAnsi="Calibri"/>
          <w:b/>
          <w:i/>
          <w:szCs w:val="22"/>
          <w:lang w:val="en-US"/>
        </w:rPr>
        <w:t xml:space="preserve">then </w:t>
      </w:r>
      <w:r w:rsidRPr="00BC3C5C">
        <w:rPr>
          <w:rFonts w:ascii="Calibri" w:hAnsi="Calibri"/>
          <w:b/>
          <w:i/>
          <w:szCs w:val="22"/>
          <w:lang w:val="en-US"/>
        </w:rPr>
        <w:t>it remains unchanged during the runtime</w:t>
      </w:r>
      <w:r>
        <w:rPr>
          <w:rFonts w:ascii="Calibri" w:hAnsi="Calibri"/>
          <w:b/>
          <w:i/>
          <w:szCs w:val="22"/>
          <w:lang w:val="en-US"/>
        </w:rPr>
        <w:t>.</w:t>
      </w:r>
    </w:p>
    <w:p w14:paraId="164E756F" w14:textId="77777777" w:rsidR="00466959" w:rsidRPr="00127023" w:rsidRDefault="00466959" w:rsidP="00466959">
      <w:pPr>
        <w:pStyle w:val="LGTdoc0"/>
        <w:spacing w:before="100" w:beforeAutospacing="1" w:afterLines="0" w:after="100" w:afterAutospacing="1" w:line="240" w:lineRule="auto"/>
        <w:rPr>
          <w:rFonts w:ascii="Calibri" w:hAnsi="Calibri"/>
          <w:b/>
          <w:i/>
          <w:szCs w:val="22"/>
          <w:lang w:val="en-US"/>
        </w:rPr>
      </w:pPr>
      <w:r w:rsidRPr="00127023">
        <w:rPr>
          <w:rFonts w:ascii="Calibri" w:hAnsi="Calibri"/>
          <w:b/>
          <w:i/>
          <w:szCs w:val="22"/>
          <w:lang w:val="en-US"/>
        </w:rPr>
        <w:t xml:space="preserve">Proposal </w:t>
      </w:r>
      <w:r>
        <w:rPr>
          <w:rFonts w:ascii="Calibri" w:hAnsi="Calibri"/>
          <w:b/>
          <w:i/>
          <w:szCs w:val="22"/>
          <w:lang w:val="en-US"/>
        </w:rPr>
        <w:t>11</w:t>
      </w:r>
      <w:r w:rsidRPr="00127023">
        <w:rPr>
          <w:rFonts w:ascii="Calibri" w:hAnsi="Calibri"/>
          <w:b/>
          <w:i/>
          <w:szCs w:val="22"/>
          <w:lang w:val="en-US"/>
        </w:rPr>
        <w:t xml:space="preserve">: </w:t>
      </w:r>
      <w:r>
        <w:rPr>
          <w:rFonts w:ascii="Calibri" w:hAnsi="Calibri"/>
          <w:b/>
          <w:i/>
          <w:szCs w:val="22"/>
          <w:lang w:val="en-US"/>
        </w:rPr>
        <w:t xml:space="preserve">In case of PIR, </w:t>
      </w:r>
      <w:r w:rsidRPr="00E855E1">
        <w:rPr>
          <w:rFonts w:ascii="Calibri" w:hAnsi="Calibri"/>
          <w:b/>
          <w:i/>
          <w:szCs w:val="22"/>
          <w:lang w:val="en-US"/>
        </w:rPr>
        <w:t xml:space="preserve">the time interval between two consecutive successful packet receptions of UEs located within the </w:t>
      </w:r>
      <w:r>
        <w:rPr>
          <w:rFonts w:ascii="Calibri" w:hAnsi="Calibri"/>
          <w:b/>
          <w:i/>
          <w:szCs w:val="22"/>
          <w:lang w:val="en-US"/>
        </w:rPr>
        <w:t xml:space="preserve">given </w:t>
      </w:r>
      <w:r w:rsidRPr="00E855E1">
        <w:rPr>
          <w:rFonts w:ascii="Calibri" w:hAnsi="Calibri"/>
          <w:b/>
          <w:i/>
          <w:szCs w:val="22"/>
          <w:lang w:val="en-US"/>
        </w:rPr>
        <w:t>target distance from the TX UE can be gathered</w:t>
      </w:r>
      <w:r>
        <w:rPr>
          <w:rFonts w:ascii="Calibri" w:hAnsi="Calibri"/>
          <w:b/>
          <w:i/>
          <w:szCs w:val="22"/>
          <w:lang w:val="en-US"/>
        </w:rPr>
        <w:t>. T</w:t>
      </w:r>
      <w:r w:rsidRPr="00A05C2B">
        <w:rPr>
          <w:rFonts w:ascii="Calibri" w:hAnsi="Calibri"/>
          <w:b/>
          <w:i/>
          <w:szCs w:val="22"/>
          <w:lang w:val="en-US"/>
        </w:rPr>
        <w:t>he CDF of PIR can be used for the purpose of analysis</w:t>
      </w:r>
      <w:r>
        <w:rPr>
          <w:rFonts w:ascii="Calibri" w:hAnsi="Calibri"/>
          <w:b/>
          <w:i/>
          <w:szCs w:val="22"/>
          <w:lang w:val="en-US"/>
        </w:rPr>
        <w:t>.</w:t>
      </w:r>
    </w:p>
    <w:p w14:paraId="0EA7F764" w14:textId="77777777" w:rsidR="00466959" w:rsidRPr="00907BF9" w:rsidRDefault="00466959" w:rsidP="00466959">
      <w:pPr>
        <w:pStyle w:val="LGTdoc0"/>
        <w:spacing w:before="100" w:beforeAutospacing="1" w:afterLines="0" w:after="100" w:afterAutospacing="1" w:line="240" w:lineRule="auto"/>
        <w:rPr>
          <w:rFonts w:ascii="Calibri" w:hAnsi="Calibri"/>
          <w:b/>
          <w:i/>
          <w:szCs w:val="22"/>
          <w:lang w:val="en-US"/>
        </w:rPr>
      </w:pPr>
      <w:r w:rsidRPr="00907BF9">
        <w:rPr>
          <w:rFonts w:ascii="Calibri" w:hAnsi="Calibri"/>
          <w:b/>
          <w:i/>
          <w:szCs w:val="22"/>
          <w:lang w:val="en-US"/>
        </w:rPr>
        <w:t xml:space="preserve">Proposal </w:t>
      </w:r>
      <w:r>
        <w:rPr>
          <w:rFonts w:ascii="Calibri" w:hAnsi="Calibri"/>
          <w:b/>
          <w:i/>
          <w:szCs w:val="22"/>
          <w:lang w:val="en-US"/>
        </w:rPr>
        <w:t>12</w:t>
      </w:r>
      <w:r w:rsidRPr="00907BF9">
        <w:rPr>
          <w:rFonts w:ascii="Calibri" w:hAnsi="Calibri"/>
          <w:b/>
          <w:i/>
          <w:szCs w:val="22"/>
          <w:lang w:val="en-US"/>
        </w:rPr>
        <w:t xml:space="preserve">: For evaluating the vehicle positioning, the metric for latency (e.g., time between the start and completion of position acquisition procedure) can be considered. </w:t>
      </w:r>
    </w:p>
    <w:p w14:paraId="41A7473F" w14:textId="77777777" w:rsidR="00A315D1" w:rsidRPr="00907BF9" w:rsidRDefault="00A315D1" w:rsidP="00A315D1">
      <w:pPr>
        <w:pStyle w:val="1"/>
        <w:numPr>
          <w:ilvl w:val="0"/>
          <w:numId w:val="0"/>
        </w:numPr>
        <w:ind w:left="432" w:hanging="432"/>
        <w:rPr>
          <w:rFonts w:ascii="Times New Roman" w:eastAsia="맑은 고딕" w:hAnsi="Times New Roman"/>
          <w:b/>
          <w:noProof/>
          <w:sz w:val="28"/>
          <w:szCs w:val="28"/>
          <w:lang w:val="en-US" w:eastAsia="ko-KR"/>
        </w:rPr>
      </w:pPr>
      <w:r w:rsidRPr="00907BF9">
        <w:rPr>
          <w:rFonts w:ascii="Times New Roman" w:eastAsia="맑은 고딕" w:hAnsi="Times New Roman"/>
          <w:b/>
          <w:noProof/>
          <w:sz w:val="28"/>
          <w:szCs w:val="28"/>
          <w:lang w:val="en-US" w:eastAsia="ko-KR"/>
        </w:rPr>
        <w:t>Reference</w:t>
      </w:r>
    </w:p>
    <w:p w14:paraId="49650CF5" w14:textId="77777777" w:rsidR="00A315D1" w:rsidRDefault="00C8018B" w:rsidP="00C8018B">
      <w:pPr>
        <w:pStyle w:val="LGTdoc0"/>
        <w:spacing w:before="100" w:beforeAutospacing="1" w:afterLines="0" w:after="100" w:afterAutospacing="1" w:line="240" w:lineRule="auto"/>
        <w:rPr>
          <w:rFonts w:ascii="Calibri" w:hAnsi="Calibri"/>
          <w:szCs w:val="22"/>
          <w:lang w:val="en-US"/>
        </w:rPr>
      </w:pPr>
      <w:r w:rsidRPr="00907BF9">
        <w:rPr>
          <w:rFonts w:ascii="Calibri" w:hAnsi="Calibri"/>
          <w:szCs w:val="22"/>
          <w:lang w:val="en-US"/>
        </w:rPr>
        <w:t>[1] RP-171093, “Revision of SI: Study on evaluation methodology of new V2X use cases for LTE and NR”, LG Electronics, 3GPP TSG RAN meeting #76.</w:t>
      </w:r>
    </w:p>
    <w:p w14:paraId="0E3F9724" w14:textId="0B614993" w:rsidR="00220139" w:rsidRDefault="00220139" w:rsidP="00C8018B">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[2] </w:t>
      </w:r>
      <w:r w:rsidRPr="00220139">
        <w:rPr>
          <w:rFonts w:ascii="Calibri" w:hAnsi="Calibri"/>
          <w:szCs w:val="22"/>
          <w:lang w:val="en-US"/>
        </w:rPr>
        <w:t>R1-1805744</w:t>
      </w:r>
      <w:r>
        <w:rPr>
          <w:rFonts w:ascii="Calibri" w:hAnsi="Calibri"/>
          <w:szCs w:val="22"/>
          <w:lang w:val="en-US"/>
        </w:rPr>
        <w:t>, “</w:t>
      </w:r>
      <w:r w:rsidRPr="00220139">
        <w:rPr>
          <w:rFonts w:ascii="Calibri" w:hAnsi="Calibri"/>
          <w:szCs w:val="22"/>
          <w:lang w:val="en-US"/>
        </w:rPr>
        <w:t>Reply LS on eV2X evaluation methodology</w:t>
      </w:r>
      <w:r>
        <w:rPr>
          <w:rFonts w:ascii="Calibri" w:hAnsi="Calibri"/>
          <w:szCs w:val="22"/>
          <w:lang w:val="en-US"/>
        </w:rPr>
        <w:t xml:space="preserve">”, </w:t>
      </w:r>
      <w:r w:rsidRPr="00220139">
        <w:rPr>
          <w:rFonts w:ascii="Calibri" w:hAnsi="Calibri"/>
          <w:szCs w:val="22"/>
          <w:lang w:val="en-US"/>
        </w:rPr>
        <w:t>SAE C-V2X TC Advanced Application Task-Force</w:t>
      </w:r>
      <w:r>
        <w:rPr>
          <w:rFonts w:ascii="Calibri" w:hAnsi="Calibri"/>
          <w:szCs w:val="22"/>
          <w:lang w:val="en-US"/>
        </w:rPr>
        <w:t xml:space="preserve">, </w:t>
      </w:r>
      <w:r w:rsidR="008D4EF7" w:rsidRPr="00907BF9">
        <w:rPr>
          <w:rFonts w:ascii="Calibri" w:hAnsi="Calibri"/>
          <w:szCs w:val="22"/>
          <w:lang w:val="en-US"/>
        </w:rPr>
        <w:t>3GPP TSG RAN</w:t>
      </w:r>
      <w:r w:rsidR="008D4EF7">
        <w:rPr>
          <w:rFonts w:ascii="Calibri" w:hAnsi="Calibri"/>
          <w:szCs w:val="22"/>
          <w:lang w:val="en-US"/>
        </w:rPr>
        <w:t>1</w:t>
      </w:r>
      <w:r w:rsidR="008D4EF7" w:rsidRPr="00907BF9">
        <w:rPr>
          <w:rFonts w:ascii="Calibri" w:hAnsi="Calibri"/>
          <w:szCs w:val="22"/>
          <w:lang w:val="en-US"/>
        </w:rPr>
        <w:t xml:space="preserve"> meeting #</w:t>
      </w:r>
      <w:r w:rsidR="008D4EF7">
        <w:rPr>
          <w:rFonts w:ascii="Calibri" w:hAnsi="Calibri"/>
          <w:szCs w:val="22"/>
          <w:lang w:val="en-US"/>
        </w:rPr>
        <w:t>92bis.</w:t>
      </w:r>
    </w:p>
    <w:p w14:paraId="760E97AF" w14:textId="5BC57957" w:rsidR="00BC11C0" w:rsidRPr="00907BF9" w:rsidRDefault="00C97CE2" w:rsidP="00971C24">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[3]</w:t>
      </w:r>
      <w:r>
        <w:rPr>
          <w:rFonts w:ascii="Calibri" w:hAnsi="Calibri"/>
          <w:szCs w:val="22"/>
          <w:lang w:val="en-US"/>
        </w:rPr>
        <w:t xml:space="preserve"> </w:t>
      </w:r>
      <w:r w:rsidRPr="00C97CE2">
        <w:rPr>
          <w:rFonts w:ascii="Calibri" w:hAnsi="Calibri"/>
          <w:szCs w:val="22"/>
          <w:lang w:val="en-US"/>
        </w:rPr>
        <w:t>K. Kim and H.A. Latchman, “Statistical Traffic Modeling of MPEG Frame Size: Experiments and Analysis,” IIIC J. Systemics, Cybernetics and Informatics, vol. 7, no. 5, pp. 54-59, 2009</w:t>
      </w:r>
      <w:r>
        <w:rPr>
          <w:rFonts w:ascii="Calibri" w:hAnsi="Calibri"/>
          <w:szCs w:val="22"/>
          <w:lang w:val="en-US"/>
        </w:rPr>
        <w:t>.</w:t>
      </w:r>
    </w:p>
    <w:sectPr w:rsidR="00BC11C0" w:rsidRPr="00907BF9"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7AC0B" w14:textId="77777777" w:rsidR="00103193" w:rsidRDefault="00103193">
      <w:r>
        <w:separator/>
      </w:r>
    </w:p>
  </w:endnote>
  <w:endnote w:type="continuationSeparator" w:id="0">
    <w:p w14:paraId="14EC4B9E" w14:textId="77777777" w:rsidR="00103193" w:rsidRDefault="0010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BD0CB" w14:textId="77777777" w:rsidR="00F76097" w:rsidRDefault="00F7609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865D3C9" w14:textId="77777777" w:rsidR="00F76097" w:rsidRDefault="00F7609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91045" w14:textId="77777777" w:rsidR="00F76097" w:rsidRDefault="00F7609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61604">
      <w:rPr>
        <w:rStyle w:val="a8"/>
        <w:noProof/>
      </w:rPr>
      <w:t>3</w:t>
    </w:r>
    <w:r>
      <w:rPr>
        <w:rStyle w:val="a8"/>
      </w:rPr>
      <w:fldChar w:fldCharType="end"/>
    </w:r>
  </w:p>
  <w:p w14:paraId="628212A9" w14:textId="77777777" w:rsidR="00F76097" w:rsidRDefault="00F7609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ACC7C" w14:textId="77777777" w:rsidR="00103193" w:rsidRDefault="00103193">
      <w:r>
        <w:separator/>
      </w:r>
    </w:p>
  </w:footnote>
  <w:footnote w:type="continuationSeparator" w:id="0">
    <w:p w14:paraId="21BDA110" w14:textId="77777777" w:rsidR="00103193" w:rsidRDefault="001031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A342E"/>
    <w:multiLevelType w:val="hybridMultilevel"/>
    <w:tmpl w:val="F02E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CB7246"/>
    <w:multiLevelType w:val="hybridMultilevel"/>
    <w:tmpl w:val="723CC5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10F4B"/>
    <w:multiLevelType w:val="hybridMultilevel"/>
    <w:tmpl w:val="B40CD4E2"/>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F377C3B"/>
    <w:multiLevelType w:val="hybridMultilevel"/>
    <w:tmpl w:val="611E5460"/>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B8C26CE"/>
    <w:multiLevelType w:val="hybridMultilevel"/>
    <w:tmpl w:val="DFBE19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2">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532E4AC5"/>
    <w:multiLevelType w:val="multilevel"/>
    <w:tmpl w:val="6658D0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8E9328F"/>
    <w:multiLevelType w:val="hybridMultilevel"/>
    <w:tmpl w:val="CF906E12"/>
    <w:lvl w:ilvl="0" w:tplc="598E1456">
      <w:start w:val="1"/>
      <w:numFmt w:val="bullet"/>
      <w:lvlText w:val="–"/>
      <w:lvlJc w:val="left"/>
      <w:pPr>
        <w:ind w:left="3200" w:hanging="400"/>
      </w:pPr>
      <w:rPr>
        <w:rFonts w:ascii="맑은 고딕" w:eastAsia="맑은 고딕" w:hAnsi="맑은 고딕" w:hint="eastAsia"/>
      </w:rPr>
    </w:lvl>
    <w:lvl w:ilvl="1" w:tplc="04090003" w:tentative="1">
      <w:start w:val="1"/>
      <w:numFmt w:val="bullet"/>
      <w:lvlText w:val=""/>
      <w:lvlJc w:val="left"/>
      <w:pPr>
        <w:ind w:left="3600" w:hanging="400"/>
      </w:pPr>
      <w:rPr>
        <w:rFonts w:ascii="Wingdings" w:hAnsi="Wingdings" w:hint="default"/>
      </w:rPr>
    </w:lvl>
    <w:lvl w:ilvl="2" w:tplc="04090005" w:tentative="1">
      <w:start w:val="1"/>
      <w:numFmt w:val="bullet"/>
      <w:lvlText w:val=""/>
      <w:lvlJc w:val="left"/>
      <w:pPr>
        <w:ind w:left="4000" w:hanging="400"/>
      </w:pPr>
      <w:rPr>
        <w:rFonts w:ascii="Wingdings" w:hAnsi="Wingdings" w:hint="default"/>
      </w:rPr>
    </w:lvl>
    <w:lvl w:ilvl="3" w:tplc="04090001" w:tentative="1">
      <w:start w:val="1"/>
      <w:numFmt w:val="bullet"/>
      <w:lvlText w:val=""/>
      <w:lvlJc w:val="left"/>
      <w:pPr>
        <w:ind w:left="4400" w:hanging="400"/>
      </w:pPr>
      <w:rPr>
        <w:rFonts w:ascii="Wingdings" w:hAnsi="Wingdings" w:hint="default"/>
      </w:rPr>
    </w:lvl>
    <w:lvl w:ilvl="4" w:tplc="04090003" w:tentative="1">
      <w:start w:val="1"/>
      <w:numFmt w:val="bullet"/>
      <w:lvlText w:val=""/>
      <w:lvlJc w:val="left"/>
      <w:pPr>
        <w:ind w:left="4800" w:hanging="400"/>
      </w:pPr>
      <w:rPr>
        <w:rFonts w:ascii="Wingdings" w:hAnsi="Wingdings" w:hint="default"/>
      </w:rPr>
    </w:lvl>
    <w:lvl w:ilvl="5" w:tplc="04090005" w:tentative="1">
      <w:start w:val="1"/>
      <w:numFmt w:val="bullet"/>
      <w:lvlText w:val=""/>
      <w:lvlJc w:val="left"/>
      <w:pPr>
        <w:ind w:left="5200" w:hanging="400"/>
      </w:pPr>
      <w:rPr>
        <w:rFonts w:ascii="Wingdings" w:hAnsi="Wingdings" w:hint="default"/>
      </w:rPr>
    </w:lvl>
    <w:lvl w:ilvl="6" w:tplc="04090001" w:tentative="1">
      <w:start w:val="1"/>
      <w:numFmt w:val="bullet"/>
      <w:lvlText w:val=""/>
      <w:lvlJc w:val="left"/>
      <w:pPr>
        <w:ind w:left="5600" w:hanging="400"/>
      </w:pPr>
      <w:rPr>
        <w:rFonts w:ascii="Wingdings" w:hAnsi="Wingdings" w:hint="default"/>
      </w:rPr>
    </w:lvl>
    <w:lvl w:ilvl="7" w:tplc="04090003" w:tentative="1">
      <w:start w:val="1"/>
      <w:numFmt w:val="bullet"/>
      <w:lvlText w:val=""/>
      <w:lvlJc w:val="left"/>
      <w:pPr>
        <w:ind w:left="6000" w:hanging="400"/>
      </w:pPr>
      <w:rPr>
        <w:rFonts w:ascii="Wingdings" w:hAnsi="Wingdings" w:hint="default"/>
      </w:rPr>
    </w:lvl>
    <w:lvl w:ilvl="8" w:tplc="04090005" w:tentative="1">
      <w:start w:val="1"/>
      <w:numFmt w:val="bullet"/>
      <w:lvlText w:val=""/>
      <w:lvlJc w:val="left"/>
      <w:pPr>
        <w:ind w:left="6400" w:hanging="40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62A52FBE"/>
    <w:multiLevelType w:val="hybridMultilevel"/>
    <w:tmpl w:val="C412A204"/>
    <w:lvl w:ilvl="0" w:tplc="3B5A74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53276D7"/>
    <w:multiLevelType w:val="hybridMultilevel"/>
    <w:tmpl w:val="B54A626C"/>
    <w:lvl w:ilvl="0" w:tplc="4418BDBE">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9">
    <w:nsid w:val="703151FA"/>
    <w:multiLevelType w:val="hybridMultilevel"/>
    <w:tmpl w:val="905470BC"/>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5"/>
  </w:num>
  <w:num w:numId="3">
    <w:abstractNumId w:val="13"/>
  </w:num>
  <w:num w:numId="4">
    <w:abstractNumId w:val="20"/>
  </w:num>
  <w:num w:numId="5">
    <w:abstractNumId w:val="21"/>
  </w:num>
  <w:num w:numId="6">
    <w:abstractNumId w:val="11"/>
  </w:num>
  <w:num w:numId="7">
    <w:abstractNumId w:val="16"/>
  </w:num>
  <w:num w:numId="8">
    <w:abstractNumId w:val="9"/>
  </w:num>
  <w:num w:numId="9">
    <w:abstractNumId w:val="12"/>
  </w:num>
  <w:num w:numId="10">
    <w:abstractNumId w:val="2"/>
  </w:num>
  <w:num w:numId="11">
    <w:abstractNumId w:val="4"/>
  </w:num>
  <w:num w:numId="12">
    <w:abstractNumId w:val="17"/>
  </w:num>
  <w:num w:numId="13">
    <w:abstractNumId w:val="6"/>
  </w:num>
  <w:num w:numId="14">
    <w:abstractNumId w:val="18"/>
  </w:num>
  <w:num w:numId="15">
    <w:abstractNumId w:val="15"/>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0"/>
  </w:num>
  <w:num w:numId="24">
    <w:abstractNumId w:val="8"/>
  </w:num>
  <w:num w:numId="25">
    <w:abstractNumId w:val="1"/>
  </w:num>
  <w:num w:numId="26">
    <w:abstractNumId w:val="0"/>
  </w:num>
  <w:num w:numId="2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A37"/>
    <w:rsid w:val="0000266C"/>
    <w:rsid w:val="000031B4"/>
    <w:rsid w:val="000033E7"/>
    <w:rsid w:val="00004412"/>
    <w:rsid w:val="0000586A"/>
    <w:rsid w:val="00005980"/>
    <w:rsid w:val="00006830"/>
    <w:rsid w:val="000072D1"/>
    <w:rsid w:val="00007711"/>
    <w:rsid w:val="000100BF"/>
    <w:rsid w:val="00010300"/>
    <w:rsid w:val="00010F32"/>
    <w:rsid w:val="000114EC"/>
    <w:rsid w:val="00011651"/>
    <w:rsid w:val="00012254"/>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6FDC"/>
    <w:rsid w:val="000171D8"/>
    <w:rsid w:val="000175E7"/>
    <w:rsid w:val="000176D5"/>
    <w:rsid w:val="0001775C"/>
    <w:rsid w:val="00020A46"/>
    <w:rsid w:val="00020E16"/>
    <w:rsid w:val="00021728"/>
    <w:rsid w:val="0002239C"/>
    <w:rsid w:val="00022517"/>
    <w:rsid w:val="000227BF"/>
    <w:rsid w:val="000233F4"/>
    <w:rsid w:val="00023BE1"/>
    <w:rsid w:val="0002413F"/>
    <w:rsid w:val="000244A1"/>
    <w:rsid w:val="00025124"/>
    <w:rsid w:val="00025449"/>
    <w:rsid w:val="0002587A"/>
    <w:rsid w:val="00025D9A"/>
    <w:rsid w:val="00025EF9"/>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C6D"/>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33E"/>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68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557"/>
    <w:rsid w:val="00081A6D"/>
    <w:rsid w:val="00081BAA"/>
    <w:rsid w:val="00081EB0"/>
    <w:rsid w:val="00081FEC"/>
    <w:rsid w:val="00082413"/>
    <w:rsid w:val="00082434"/>
    <w:rsid w:val="00082B84"/>
    <w:rsid w:val="000834BD"/>
    <w:rsid w:val="00083802"/>
    <w:rsid w:val="0008401E"/>
    <w:rsid w:val="000844AC"/>
    <w:rsid w:val="00084BD1"/>
    <w:rsid w:val="00084F4B"/>
    <w:rsid w:val="00085732"/>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C14"/>
    <w:rsid w:val="00094F30"/>
    <w:rsid w:val="00095BE6"/>
    <w:rsid w:val="00095F2C"/>
    <w:rsid w:val="00095F9F"/>
    <w:rsid w:val="000964F1"/>
    <w:rsid w:val="00096AD9"/>
    <w:rsid w:val="00097236"/>
    <w:rsid w:val="00097571"/>
    <w:rsid w:val="000A0045"/>
    <w:rsid w:val="000A0AB7"/>
    <w:rsid w:val="000A113C"/>
    <w:rsid w:val="000A11A7"/>
    <w:rsid w:val="000A11EE"/>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635"/>
    <w:rsid w:val="000B0BE1"/>
    <w:rsid w:val="000B0E98"/>
    <w:rsid w:val="000B1425"/>
    <w:rsid w:val="000B160D"/>
    <w:rsid w:val="000B1A34"/>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45D"/>
    <w:rsid w:val="000B759D"/>
    <w:rsid w:val="000B7695"/>
    <w:rsid w:val="000B7ED9"/>
    <w:rsid w:val="000B7EFD"/>
    <w:rsid w:val="000C029D"/>
    <w:rsid w:val="000C06C1"/>
    <w:rsid w:val="000C0BCF"/>
    <w:rsid w:val="000C1030"/>
    <w:rsid w:val="000C1DF3"/>
    <w:rsid w:val="000C2098"/>
    <w:rsid w:val="000C235B"/>
    <w:rsid w:val="000C2A55"/>
    <w:rsid w:val="000C2BA0"/>
    <w:rsid w:val="000C3121"/>
    <w:rsid w:val="000C37A3"/>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206E"/>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87C"/>
    <w:rsid w:val="000D7A44"/>
    <w:rsid w:val="000D7A8B"/>
    <w:rsid w:val="000D7DB9"/>
    <w:rsid w:val="000E005A"/>
    <w:rsid w:val="000E09D6"/>
    <w:rsid w:val="000E0E85"/>
    <w:rsid w:val="000E138F"/>
    <w:rsid w:val="000E13EE"/>
    <w:rsid w:val="000E25D0"/>
    <w:rsid w:val="000E2C80"/>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2F5B"/>
    <w:rsid w:val="000F34AA"/>
    <w:rsid w:val="000F3E05"/>
    <w:rsid w:val="000F3E98"/>
    <w:rsid w:val="000F40E3"/>
    <w:rsid w:val="000F4C32"/>
    <w:rsid w:val="000F6048"/>
    <w:rsid w:val="000F62A9"/>
    <w:rsid w:val="000F63D8"/>
    <w:rsid w:val="000F65AE"/>
    <w:rsid w:val="000F764B"/>
    <w:rsid w:val="000F7B1A"/>
    <w:rsid w:val="000F7B97"/>
    <w:rsid w:val="001004D7"/>
    <w:rsid w:val="00100591"/>
    <w:rsid w:val="00101657"/>
    <w:rsid w:val="0010174B"/>
    <w:rsid w:val="00101CF6"/>
    <w:rsid w:val="00102502"/>
    <w:rsid w:val="001029DC"/>
    <w:rsid w:val="00102ADD"/>
    <w:rsid w:val="00102DB0"/>
    <w:rsid w:val="00103193"/>
    <w:rsid w:val="001033C5"/>
    <w:rsid w:val="001034C9"/>
    <w:rsid w:val="00103752"/>
    <w:rsid w:val="00103AE1"/>
    <w:rsid w:val="00103FB4"/>
    <w:rsid w:val="00104368"/>
    <w:rsid w:val="001048E4"/>
    <w:rsid w:val="00104C4F"/>
    <w:rsid w:val="00104DCF"/>
    <w:rsid w:val="00105BA9"/>
    <w:rsid w:val="00105D4A"/>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2E70"/>
    <w:rsid w:val="00113492"/>
    <w:rsid w:val="00113FB8"/>
    <w:rsid w:val="0011456A"/>
    <w:rsid w:val="001145AF"/>
    <w:rsid w:val="00114B49"/>
    <w:rsid w:val="00114DE5"/>
    <w:rsid w:val="0011590B"/>
    <w:rsid w:val="00115B8B"/>
    <w:rsid w:val="00115D30"/>
    <w:rsid w:val="00116459"/>
    <w:rsid w:val="00116F93"/>
    <w:rsid w:val="00117174"/>
    <w:rsid w:val="00117179"/>
    <w:rsid w:val="0011774B"/>
    <w:rsid w:val="001208F1"/>
    <w:rsid w:val="001211F4"/>
    <w:rsid w:val="00121488"/>
    <w:rsid w:val="00121532"/>
    <w:rsid w:val="00122AE9"/>
    <w:rsid w:val="00122B7B"/>
    <w:rsid w:val="00122D06"/>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023"/>
    <w:rsid w:val="00127118"/>
    <w:rsid w:val="001272D8"/>
    <w:rsid w:val="001275F1"/>
    <w:rsid w:val="001276D6"/>
    <w:rsid w:val="00127720"/>
    <w:rsid w:val="00127949"/>
    <w:rsid w:val="00130201"/>
    <w:rsid w:val="00130AEC"/>
    <w:rsid w:val="00130E1F"/>
    <w:rsid w:val="00130EFD"/>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360"/>
    <w:rsid w:val="001407FC"/>
    <w:rsid w:val="00141860"/>
    <w:rsid w:val="00141DBB"/>
    <w:rsid w:val="00142026"/>
    <w:rsid w:val="00142C3F"/>
    <w:rsid w:val="00143CB6"/>
    <w:rsid w:val="0014494E"/>
    <w:rsid w:val="00144B46"/>
    <w:rsid w:val="00144CA9"/>
    <w:rsid w:val="00144F3A"/>
    <w:rsid w:val="001461F6"/>
    <w:rsid w:val="0014676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1EC"/>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6F33"/>
    <w:rsid w:val="00167636"/>
    <w:rsid w:val="00167A23"/>
    <w:rsid w:val="00167BFA"/>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6D5F"/>
    <w:rsid w:val="001972E3"/>
    <w:rsid w:val="00197645"/>
    <w:rsid w:val="001A00EB"/>
    <w:rsid w:val="001A0326"/>
    <w:rsid w:val="001A0630"/>
    <w:rsid w:val="001A0B24"/>
    <w:rsid w:val="001A0B3B"/>
    <w:rsid w:val="001A0D72"/>
    <w:rsid w:val="001A142D"/>
    <w:rsid w:val="001A1730"/>
    <w:rsid w:val="001A173F"/>
    <w:rsid w:val="001A176C"/>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4DB"/>
    <w:rsid w:val="001C48AC"/>
    <w:rsid w:val="001C515A"/>
    <w:rsid w:val="001C571F"/>
    <w:rsid w:val="001C5863"/>
    <w:rsid w:val="001C5DEF"/>
    <w:rsid w:val="001C6056"/>
    <w:rsid w:val="001C63EF"/>
    <w:rsid w:val="001C654C"/>
    <w:rsid w:val="001C65AD"/>
    <w:rsid w:val="001C6EDF"/>
    <w:rsid w:val="001C7142"/>
    <w:rsid w:val="001C7C1B"/>
    <w:rsid w:val="001D02B5"/>
    <w:rsid w:val="001D03B1"/>
    <w:rsid w:val="001D16C9"/>
    <w:rsid w:val="001D1929"/>
    <w:rsid w:val="001D2309"/>
    <w:rsid w:val="001D2785"/>
    <w:rsid w:val="001D2822"/>
    <w:rsid w:val="001D2A6F"/>
    <w:rsid w:val="001D2AE1"/>
    <w:rsid w:val="001D2B66"/>
    <w:rsid w:val="001D3007"/>
    <w:rsid w:val="001D38A2"/>
    <w:rsid w:val="001D5001"/>
    <w:rsid w:val="001D5471"/>
    <w:rsid w:val="001D582F"/>
    <w:rsid w:val="001D5C52"/>
    <w:rsid w:val="001D5DA0"/>
    <w:rsid w:val="001D5E34"/>
    <w:rsid w:val="001D6524"/>
    <w:rsid w:val="001D7424"/>
    <w:rsid w:val="001D7D89"/>
    <w:rsid w:val="001E0175"/>
    <w:rsid w:val="001E0401"/>
    <w:rsid w:val="001E07CD"/>
    <w:rsid w:val="001E0911"/>
    <w:rsid w:val="001E0C26"/>
    <w:rsid w:val="001E26D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2AE"/>
    <w:rsid w:val="001E75CF"/>
    <w:rsid w:val="001E76C7"/>
    <w:rsid w:val="001E7737"/>
    <w:rsid w:val="001E79AB"/>
    <w:rsid w:val="001F0B81"/>
    <w:rsid w:val="001F0F47"/>
    <w:rsid w:val="001F1501"/>
    <w:rsid w:val="001F1935"/>
    <w:rsid w:val="001F1D43"/>
    <w:rsid w:val="001F2422"/>
    <w:rsid w:val="001F3050"/>
    <w:rsid w:val="001F357B"/>
    <w:rsid w:val="001F35F3"/>
    <w:rsid w:val="001F553A"/>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8CD"/>
    <w:rsid w:val="00203933"/>
    <w:rsid w:val="00203F51"/>
    <w:rsid w:val="002043C3"/>
    <w:rsid w:val="002047B3"/>
    <w:rsid w:val="00205AA2"/>
    <w:rsid w:val="00205F07"/>
    <w:rsid w:val="002060BF"/>
    <w:rsid w:val="002062EE"/>
    <w:rsid w:val="00206458"/>
    <w:rsid w:val="00206851"/>
    <w:rsid w:val="00206C4A"/>
    <w:rsid w:val="002070BE"/>
    <w:rsid w:val="00207486"/>
    <w:rsid w:val="00207646"/>
    <w:rsid w:val="0021000B"/>
    <w:rsid w:val="002100F5"/>
    <w:rsid w:val="002103A0"/>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CC"/>
    <w:rsid w:val="00214CF5"/>
    <w:rsid w:val="00214F4B"/>
    <w:rsid w:val="002152B8"/>
    <w:rsid w:val="00215536"/>
    <w:rsid w:val="00215546"/>
    <w:rsid w:val="00216559"/>
    <w:rsid w:val="0021656F"/>
    <w:rsid w:val="002165B0"/>
    <w:rsid w:val="00216C26"/>
    <w:rsid w:val="00216F55"/>
    <w:rsid w:val="00220139"/>
    <w:rsid w:val="002201EC"/>
    <w:rsid w:val="0022050C"/>
    <w:rsid w:val="002212FF"/>
    <w:rsid w:val="0022168B"/>
    <w:rsid w:val="0022193B"/>
    <w:rsid w:val="00221F50"/>
    <w:rsid w:val="00222182"/>
    <w:rsid w:val="00222D4A"/>
    <w:rsid w:val="00222F9D"/>
    <w:rsid w:val="002230B5"/>
    <w:rsid w:val="00223EE5"/>
    <w:rsid w:val="00224301"/>
    <w:rsid w:val="00224333"/>
    <w:rsid w:val="00225032"/>
    <w:rsid w:val="002250D9"/>
    <w:rsid w:val="0022562C"/>
    <w:rsid w:val="00225D35"/>
    <w:rsid w:val="00225F5F"/>
    <w:rsid w:val="00226250"/>
    <w:rsid w:val="00226EAE"/>
    <w:rsid w:val="002272EF"/>
    <w:rsid w:val="00230634"/>
    <w:rsid w:val="00230669"/>
    <w:rsid w:val="00230720"/>
    <w:rsid w:val="00230A8A"/>
    <w:rsid w:val="00231CF2"/>
    <w:rsid w:val="00231DD2"/>
    <w:rsid w:val="00231E8A"/>
    <w:rsid w:val="00232F1F"/>
    <w:rsid w:val="00233775"/>
    <w:rsid w:val="00233EAF"/>
    <w:rsid w:val="0023416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581"/>
    <w:rsid w:val="002438E4"/>
    <w:rsid w:val="00243CDC"/>
    <w:rsid w:val="00244592"/>
    <w:rsid w:val="00244DD2"/>
    <w:rsid w:val="00245EA0"/>
    <w:rsid w:val="00246396"/>
    <w:rsid w:val="00247F15"/>
    <w:rsid w:val="0025016A"/>
    <w:rsid w:val="002504E0"/>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EB0"/>
    <w:rsid w:val="00256919"/>
    <w:rsid w:val="00256B63"/>
    <w:rsid w:val="00257437"/>
    <w:rsid w:val="00257C03"/>
    <w:rsid w:val="002601F8"/>
    <w:rsid w:val="002604B0"/>
    <w:rsid w:val="0026108D"/>
    <w:rsid w:val="00261288"/>
    <w:rsid w:val="002615ED"/>
    <w:rsid w:val="00261B88"/>
    <w:rsid w:val="00261E35"/>
    <w:rsid w:val="0026286E"/>
    <w:rsid w:val="00262B25"/>
    <w:rsid w:val="0026337D"/>
    <w:rsid w:val="00263EED"/>
    <w:rsid w:val="002640B7"/>
    <w:rsid w:val="002643AC"/>
    <w:rsid w:val="002645AB"/>
    <w:rsid w:val="0026506A"/>
    <w:rsid w:val="00265F26"/>
    <w:rsid w:val="00266083"/>
    <w:rsid w:val="00266244"/>
    <w:rsid w:val="00266498"/>
    <w:rsid w:val="0026718D"/>
    <w:rsid w:val="0026753E"/>
    <w:rsid w:val="00267BAA"/>
    <w:rsid w:val="00267BDB"/>
    <w:rsid w:val="00267FEF"/>
    <w:rsid w:val="0027000D"/>
    <w:rsid w:val="00270681"/>
    <w:rsid w:val="0027074F"/>
    <w:rsid w:val="00271005"/>
    <w:rsid w:val="002714BA"/>
    <w:rsid w:val="002714D2"/>
    <w:rsid w:val="00271638"/>
    <w:rsid w:val="00271644"/>
    <w:rsid w:val="00272203"/>
    <w:rsid w:val="002727B2"/>
    <w:rsid w:val="00272897"/>
    <w:rsid w:val="00272F8F"/>
    <w:rsid w:val="0027339B"/>
    <w:rsid w:val="00273DDE"/>
    <w:rsid w:val="00273E5E"/>
    <w:rsid w:val="002740A0"/>
    <w:rsid w:val="002745C9"/>
    <w:rsid w:val="002748A3"/>
    <w:rsid w:val="00274C72"/>
    <w:rsid w:val="00275484"/>
    <w:rsid w:val="00276A72"/>
    <w:rsid w:val="002771C2"/>
    <w:rsid w:val="0027786F"/>
    <w:rsid w:val="00277D67"/>
    <w:rsid w:val="00277F70"/>
    <w:rsid w:val="00280560"/>
    <w:rsid w:val="00280F2A"/>
    <w:rsid w:val="002810E2"/>
    <w:rsid w:val="002828AB"/>
    <w:rsid w:val="002830AF"/>
    <w:rsid w:val="00283A22"/>
    <w:rsid w:val="00284289"/>
    <w:rsid w:val="002843E7"/>
    <w:rsid w:val="00284D1C"/>
    <w:rsid w:val="00284E29"/>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9E0"/>
    <w:rsid w:val="00287E65"/>
    <w:rsid w:val="00287EA5"/>
    <w:rsid w:val="00290812"/>
    <w:rsid w:val="00290B54"/>
    <w:rsid w:val="00291DFA"/>
    <w:rsid w:val="002921F7"/>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BAD"/>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B0A56"/>
    <w:rsid w:val="002B0D33"/>
    <w:rsid w:val="002B0DE3"/>
    <w:rsid w:val="002B1BF1"/>
    <w:rsid w:val="002B1C2A"/>
    <w:rsid w:val="002B1D40"/>
    <w:rsid w:val="002B1F58"/>
    <w:rsid w:val="002B223B"/>
    <w:rsid w:val="002B24B5"/>
    <w:rsid w:val="002B31BF"/>
    <w:rsid w:val="002B3249"/>
    <w:rsid w:val="002B3308"/>
    <w:rsid w:val="002B336A"/>
    <w:rsid w:val="002B3C5C"/>
    <w:rsid w:val="002B3FDC"/>
    <w:rsid w:val="002B4333"/>
    <w:rsid w:val="002B4EED"/>
    <w:rsid w:val="002B5558"/>
    <w:rsid w:val="002B5BB2"/>
    <w:rsid w:val="002B6E6F"/>
    <w:rsid w:val="002B6FFA"/>
    <w:rsid w:val="002B7DA1"/>
    <w:rsid w:val="002C1381"/>
    <w:rsid w:val="002C1787"/>
    <w:rsid w:val="002C1B6A"/>
    <w:rsid w:val="002C204B"/>
    <w:rsid w:val="002C2214"/>
    <w:rsid w:val="002C261F"/>
    <w:rsid w:val="002C2C8A"/>
    <w:rsid w:val="002C47F0"/>
    <w:rsid w:val="002C4B5A"/>
    <w:rsid w:val="002C5049"/>
    <w:rsid w:val="002C5E2F"/>
    <w:rsid w:val="002C62D0"/>
    <w:rsid w:val="002C659B"/>
    <w:rsid w:val="002C6BF6"/>
    <w:rsid w:val="002C7DB9"/>
    <w:rsid w:val="002D0503"/>
    <w:rsid w:val="002D0686"/>
    <w:rsid w:val="002D0698"/>
    <w:rsid w:val="002D06F6"/>
    <w:rsid w:val="002D071C"/>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AA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972"/>
    <w:rsid w:val="002F3BBB"/>
    <w:rsid w:val="002F4426"/>
    <w:rsid w:val="002F466D"/>
    <w:rsid w:val="002F46E8"/>
    <w:rsid w:val="002F473E"/>
    <w:rsid w:val="002F4777"/>
    <w:rsid w:val="002F5142"/>
    <w:rsid w:val="002F5159"/>
    <w:rsid w:val="002F5AC8"/>
    <w:rsid w:val="002F6240"/>
    <w:rsid w:val="002F62DE"/>
    <w:rsid w:val="002F6B54"/>
    <w:rsid w:val="003002FF"/>
    <w:rsid w:val="00300F76"/>
    <w:rsid w:val="003012BE"/>
    <w:rsid w:val="00301385"/>
    <w:rsid w:val="00301561"/>
    <w:rsid w:val="003019F6"/>
    <w:rsid w:val="00301B1C"/>
    <w:rsid w:val="00301E1B"/>
    <w:rsid w:val="00302045"/>
    <w:rsid w:val="00302202"/>
    <w:rsid w:val="00302275"/>
    <w:rsid w:val="00303584"/>
    <w:rsid w:val="003038FB"/>
    <w:rsid w:val="00303D89"/>
    <w:rsid w:val="00304C20"/>
    <w:rsid w:val="0030573C"/>
    <w:rsid w:val="0030591D"/>
    <w:rsid w:val="00305982"/>
    <w:rsid w:val="00305B8C"/>
    <w:rsid w:val="00305DD8"/>
    <w:rsid w:val="00306FB7"/>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A00"/>
    <w:rsid w:val="0032524A"/>
    <w:rsid w:val="00325600"/>
    <w:rsid w:val="00326116"/>
    <w:rsid w:val="00326342"/>
    <w:rsid w:val="003265FF"/>
    <w:rsid w:val="00326EE1"/>
    <w:rsid w:val="00330126"/>
    <w:rsid w:val="00330129"/>
    <w:rsid w:val="00330507"/>
    <w:rsid w:val="00330668"/>
    <w:rsid w:val="003306D0"/>
    <w:rsid w:val="0033084F"/>
    <w:rsid w:val="00330E0A"/>
    <w:rsid w:val="00330F02"/>
    <w:rsid w:val="00331094"/>
    <w:rsid w:val="003311B3"/>
    <w:rsid w:val="00331672"/>
    <w:rsid w:val="0033195B"/>
    <w:rsid w:val="00331B4F"/>
    <w:rsid w:val="00332187"/>
    <w:rsid w:val="0033253D"/>
    <w:rsid w:val="003329B2"/>
    <w:rsid w:val="0033313A"/>
    <w:rsid w:val="003333E7"/>
    <w:rsid w:val="00333679"/>
    <w:rsid w:val="00333879"/>
    <w:rsid w:val="00333EA2"/>
    <w:rsid w:val="00334AF0"/>
    <w:rsid w:val="00334DDE"/>
    <w:rsid w:val="0033519E"/>
    <w:rsid w:val="00335772"/>
    <w:rsid w:val="0033590B"/>
    <w:rsid w:val="00335FDB"/>
    <w:rsid w:val="00336034"/>
    <w:rsid w:val="00336CBE"/>
    <w:rsid w:val="00336EFA"/>
    <w:rsid w:val="00336FB8"/>
    <w:rsid w:val="003371FB"/>
    <w:rsid w:val="0033720E"/>
    <w:rsid w:val="00337681"/>
    <w:rsid w:val="003377EF"/>
    <w:rsid w:val="00337A25"/>
    <w:rsid w:val="00337CB2"/>
    <w:rsid w:val="00337EB3"/>
    <w:rsid w:val="003401AA"/>
    <w:rsid w:val="003405BC"/>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22B"/>
    <w:rsid w:val="0034747E"/>
    <w:rsid w:val="003500D1"/>
    <w:rsid w:val="00350172"/>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380"/>
    <w:rsid w:val="003565F6"/>
    <w:rsid w:val="003567E4"/>
    <w:rsid w:val="003578A0"/>
    <w:rsid w:val="00360604"/>
    <w:rsid w:val="003609F4"/>
    <w:rsid w:val="00360F5A"/>
    <w:rsid w:val="00360F98"/>
    <w:rsid w:val="00361290"/>
    <w:rsid w:val="003617A5"/>
    <w:rsid w:val="00361E5E"/>
    <w:rsid w:val="00362094"/>
    <w:rsid w:val="003628F8"/>
    <w:rsid w:val="003629BA"/>
    <w:rsid w:val="00362F36"/>
    <w:rsid w:val="003630E1"/>
    <w:rsid w:val="0036327B"/>
    <w:rsid w:val="00363A69"/>
    <w:rsid w:val="00363C0A"/>
    <w:rsid w:val="003645D7"/>
    <w:rsid w:val="0036468F"/>
    <w:rsid w:val="00365247"/>
    <w:rsid w:val="0036527A"/>
    <w:rsid w:val="00365684"/>
    <w:rsid w:val="003658BA"/>
    <w:rsid w:val="00365B4C"/>
    <w:rsid w:val="00365DB9"/>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77D"/>
    <w:rsid w:val="00397DCB"/>
    <w:rsid w:val="00397E82"/>
    <w:rsid w:val="003A0639"/>
    <w:rsid w:val="003A10A6"/>
    <w:rsid w:val="003A1162"/>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81"/>
    <w:rsid w:val="003A5CAA"/>
    <w:rsid w:val="003A67FF"/>
    <w:rsid w:val="003A6F5A"/>
    <w:rsid w:val="003A7053"/>
    <w:rsid w:val="003A70A5"/>
    <w:rsid w:val="003A7230"/>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2A"/>
    <w:rsid w:val="003C33D1"/>
    <w:rsid w:val="003C36B1"/>
    <w:rsid w:val="003C3A54"/>
    <w:rsid w:val="003C3DDA"/>
    <w:rsid w:val="003C3E5B"/>
    <w:rsid w:val="003C3F05"/>
    <w:rsid w:val="003C41AC"/>
    <w:rsid w:val="003C5602"/>
    <w:rsid w:val="003C572C"/>
    <w:rsid w:val="003C629E"/>
    <w:rsid w:val="003C6984"/>
    <w:rsid w:val="003C6D6E"/>
    <w:rsid w:val="003C73B1"/>
    <w:rsid w:val="003C7733"/>
    <w:rsid w:val="003C7BBE"/>
    <w:rsid w:val="003C7D84"/>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114"/>
    <w:rsid w:val="003E4400"/>
    <w:rsid w:val="003E441A"/>
    <w:rsid w:val="003E4542"/>
    <w:rsid w:val="003E50DD"/>
    <w:rsid w:val="003E594A"/>
    <w:rsid w:val="003E5BA5"/>
    <w:rsid w:val="003E5E22"/>
    <w:rsid w:val="003E64BF"/>
    <w:rsid w:val="003E695D"/>
    <w:rsid w:val="003E7132"/>
    <w:rsid w:val="003E73E0"/>
    <w:rsid w:val="003E751C"/>
    <w:rsid w:val="003E7DF2"/>
    <w:rsid w:val="003F0888"/>
    <w:rsid w:val="003F0907"/>
    <w:rsid w:val="003F0A7F"/>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441"/>
    <w:rsid w:val="003F693E"/>
    <w:rsid w:val="003F6ABB"/>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484"/>
    <w:rsid w:val="00412636"/>
    <w:rsid w:val="00412E20"/>
    <w:rsid w:val="00413476"/>
    <w:rsid w:val="004138E7"/>
    <w:rsid w:val="004142D6"/>
    <w:rsid w:val="004149FF"/>
    <w:rsid w:val="00415214"/>
    <w:rsid w:val="00415245"/>
    <w:rsid w:val="00415CCA"/>
    <w:rsid w:val="00416506"/>
    <w:rsid w:val="0041665E"/>
    <w:rsid w:val="004167FC"/>
    <w:rsid w:val="00416F2C"/>
    <w:rsid w:val="00417040"/>
    <w:rsid w:val="00417105"/>
    <w:rsid w:val="00417110"/>
    <w:rsid w:val="00417356"/>
    <w:rsid w:val="00417518"/>
    <w:rsid w:val="00417A61"/>
    <w:rsid w:val="004205A2"/>
    <w:rsid w:val="00420DC5"/>
    <w:rsid w:val="004218B7"/>
    <w:rsid w:val="00421BD9"/>
    <w:rsid w:val="004221D5"/>
    <w:rsid w:val="00422219"/>
    <w:rsid w:val="004228F9"/>
    <w:rsid w:val="00422989"/>
    <w:rsid w:val="00422B0D"/>
    <w:rsid w:val="00422E97"/>
    <w:rsid w:val="00423AB7"/>
    <w:rsid w:val="00423B26"/>
    <w:rsid w:val="00423F42"/>
    <w:rsid w:val="0042436C"/>
    <w:rsid w:val="0042457E"/>
    <w:rsid w:val="00424BA2"/>
    <w:rsid w:val="004255FF"/>
    <w:rsid w:val="00425C19"/>
    <w:rsid w:val="00425ED1"/>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CF"/>
    <w:rsid w:val="00442DF7"/>
    <w:rsid w:val="00442E47"/>
    <w:rsid w:val="0044309E"/>
    <w:rsid w:val="0044312A"/>
    <w:rsid w:val="00443C9C"/>
    <w:rsid w:val="00444250"/>
    <w:rsid w:val="0044462A"/>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959"/>
    <w:rsid w:val="0046698E"/>
    <w:rsid w:val="004670A3"/>
    <w:rsid w:val="00467652"/>
    <w:rsid w:val="00467F58"/>
    <w:rsid w:val="00467F9A"/>
    <w:rsid w:val="00471248"/>
    <w:rsid w:val="00471363"/>
    <w:rsid w:val="004714AD"/>
    <w:rsid w:val="004717F9"/>
    <w:rsid w:val="00471A4E"/>
    <w:rsid w:val="00471FAC"/>
    <w:rsid w:val="004722C8"/>
    <w:rsid w:val="00472DB9"/>
    <w:rsid w:val="00473266"/>
    <w:rsid w:val="00473BCE"/>
    <w:rsid w:val="00474560"/>
    <w:rsid w:val="00474A0F"/>
    <w:rsid w:val="00474B96"/>
    <w:rsid w:val="00474EC0"/>
    <w:rsid w:val="004755FF"/>
    <w:rsid w:val="00475B4C"/>
    <w:rsid w:val="0047647F"/>
    <w:rsid w:val="0047659F"/>
    <w:rsid w:val="00476BC9"/>
    <w:rsid w:val="00476FF4"/>
    <w:rsid w:val="004770BC"/>
    <w:rsid w:val="004770EB"/>
    <w:rsid w:val="00477198"/>
    <w:rsid w:val="004771A2"/>
    <w:rsid w:val="0047733E"/>
    <w:rsid w:val="00477E76"/>
    <w:rsid w:val="00480712"/>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013"/>
    <w:rsid w:val="0049232C"/>
    <w:rsid w:val="004923ED"/>
    <w:rsid w:val="004927CA"/>
    <w:rsid w:val="00492AD7"/>
    <w:rsid w:val="00493C07"/>
    <w:rsid w:val="00493C09"/>
    <w:rsid w:val="0049472A"/>
    <w:rsid w:val="00494989"/>
    <w:rsid w:val="004958FA"/>
    <w:rsid w:val="00495C99"/>
    <w:rsid w:val="00495D8F"/>
    <w:rsid w:val="00495DC1"/>
    <w:rsid w:val="004961FB"/>
    <w:rsid w:val="0049638E"/>
    <w:rsid w:val="00496654"/>
    <w:rsid w:val="00496C2E"/>
    <w:rsid w:val="004A14E2"/>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E22"/>
    <w:rsid w:val="004B023C"/>
    <w:rsid w:val="004B060A"/>
    <w:rsid w:val="004B0E3C"/>
    <w:rsid w:val="004B117D"/>
    <w:rsid w:val="004B175F"/>
    <w:rsid w:val="004B1AD8"/>
    <w:rsid w:val="004B1B10"/>
    <w:rsid w:val="004B1ECF"/>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496"/>
    <w:rsid w:val="004C0EA2"/>
    <w:rsid w:val="004C0F86"/>
    <w:rsid w:val="004C1184"/>
    <w:rsid w:val="004C12E0"/>
    <w:rsid w:val="004C14D4"/>
    <w:rsid w:val="004C152F"/>
    <w:rsid w:val="004C1930"/>
    <w:rsid w:val="004C1DA7"/>
    <w:rsid w:val="004C20BE"/>
    <w:rsid w:val="004C249A"/>
    <w:rsid w:val="004C3263"/>
    <w:rsid w:val="004C3B23"/>
    <w:rsid w:val="004C3FA1"/>
    <w:rsid w:val="004C407A"/>
    <w:rsid w:val="004C475B"/>
    <w:rsid w:val="004C4954"/>
    <w:rsid w:val="004C4982"/>
    <w:rsid w:val="004C4C1A"/>
    <w:rsid w:val="004C56EB"/>
    <w:rsid w:val="004C5961"/>
    <w:rsid w:val="004C5ED1"/>
    <w:rsid w:val="004C62FF"/>
    <w:rsid w:val="004C6D6A"/>
    <w:rsid w:val="004C7084"/>
    <w:rsid w:val="004C7838"/>
    <w:rsid w:val="004D0121"/>
    <w:rsid w:val="004D06D2"/>
    <w:rsid w:val="004D0AFB"/>
    <w:rsid w:val="004D17DE"/>
    <w:rsid w:val="004D20CF"/>
    <w:rsid w:val="004D22E1"/>
    <w:rsid w:val="004D240A"/>
    <w:rsid w:val="004D30B3"/>
    <w:rsid w:val="004D3CA2"/>
    <w:rsid w:val="004D3E1D"/>
    <w:rsid w:val="004D4360"/>
    <w:rsid w:val="004D4B30"/>
    <w:rsid w:val="004D5C13"/>
    <w:rsid w:val="004D5F51"/>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98D"/>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76"/>
    <w:rsid w:val="00502C94"/>
    <w:rsid w:val="00503075"/>
    <w:rsid w:val="005034F7"/>
    <w:rsid w:val="00503698"/>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59D"/>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2FAE"/>
    <w:rsid w:val="005530D0"/>
    <w:rsid w:val="00554672"/>
    <w:rsid w:val="00555145"/>
    <w:rsid w:val="005560E9"/>
    <w:rsid w:val="0055632C"/>
    <w:rsid w:val="005569C3"/>
    <w:rsid w:val="00556B5E"/>
    <w:rsid w:val="005574D1"/>
    <w:rsid w:val="00557887"/>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7A4"/>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2EF7"/>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088"/>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365"/>
    <w:rsid w:val="00595960"/>
    <w:rsid w:val="00595DFF"/>
    <w:rsid w:val="005963B9"/>
    <w:rsid w:val="005964B0"/>
    <w:rsid w:val="00596C5A"/>
    <w:rsid w:val="00596D74"/>
    <w:rsid w:val="005970C8"/>
    <w:rsid w:val="00597B9A"/>
    <w:rsid w:val="005A1102"/>
    <w:rsid w:val="005A1E4A"/>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A0B"/>
    <w:rsid w:val="005A6700"/>
    <w:rsid w:val="005A673A"/>
    <w:rsid w:val="005A74BF"/>
    <w:rsid w:val="005A78DC"/>
    <w:rsid w:val="005A7E1E"/>
    <w:rsid w:val="005B031C"/>
    <w:rsid w:val="005B0481"/>
    <w:rsid w:val="005B052D"/>
    <w:rsid w:val="005B12D3"/>
    <w:rsid w:val="005B1601"/>
    <w:rsid w:val="005B211E"/>
    <w:rsid w:val="005B277F"/>
    <w:rsid w:val="005B2D4F"/>
    <w:rsid w:val="005B46DD"/>
    <w:rsid w:val="005B4F82"/>
    <w:rsid w:val="005B5B6D"/>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78F"/>
    <w:rsid w:val="005C4C1A"/>
    <w:rsid w:val="005C5609"/>
    <w:rsid w:val="005C566E"/>
    <w:rsid w:val="005C58E3"/>
    <w:rsid w:val="005C5DB3"/>
    <w:rsid w:val="005C615E"/>
    <w:rsid w:val="005C6280"/>
    <w:rsid w:val="005C630F"/>
    <w:rsid w:val="005C6855"/>
    <w:rsid w:val="005C6D08"/>
    <w:rsid w:val="005C7A9D"/>
    <w:rsid w:val="005C7D67"/>
    <w:rsid w:val="005D17C2"/>
    <w:rsid w:val="005D1C24"/>
    <w:rsid w:val="005D21F6"/>
    <w:rsid w:val="005D2575"/>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1AE"/>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13EE"/>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0E4"/>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3DF3"/>
    <w:rsid w:val="006143C0"/>
    <w:rsid w:val="006143DD"/>
    <w:rsid w:val="006145AE"/>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17C56"/>
    <w:rsid w:val="0062126F"/>
    <w:rsid w:val="0062147A"/>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5F03"/>
    <w:rsid w:val="00626FAD"/>
    <w:rsid w:val="00627122"/>
    <w:rsid w:val="00627891"/>
    <w:rsid w:val="00627DB2"/>
    <w:rsid w:val="00630116"/>
    <w:rsid w:val="00630144"/>
    <w:rsid w:val="006304B7"/>
    <w:rsid w:val="0063052B"/>
    <w:rsid w:val="0063110C"/>
    <w:rsid w:val="00631601"/>
    <w:rsid w:val="00631B25"/>
    <w:rsid w:val="00631C97"/>
    <w:rsid w:val="00631EB8"/>
    <w:rsid w:val="00631EFD"/>
    <w:rsid w:val="006320A3"/>
    <w:rsid w:val="00632425"/>
    <w:rsid w:val="00632462"/>
    <w:rsid w:val="006325A7"/>
    <w:rsid w:val="00632EE0"/>
    <w:rsid w:val="00633219"/>
    <w:rsid w:val="00633D7A"/>
    <w:rsid w:val="00633EEC"/>
    <w:rsid w:val="0063403D"/>
    <w:rsid w:val="00634E20"/>
    <w:rsid w:val="006353F2"/>
    <w:rsid w:val="006355C4"/>
    <w:rsid w:val="00635DEB"/>
    <w:rsid w:val="006361C4"/>
    <w:rsid w:val="006361E7"/>
    <w:rsid w:val="00636637"/>
    <w:rsid w:val="0063692D"/>
    <w:rsid w:val="00636F62"/>
    <w:rsid w:val="006372D7"/>
    <w:rsid w:val="00637384"/>
    <w:rsid w:val="00637728"/>
    <w:rsid w:val="006378E6"/>
    <w:rsid w:val="00637D2C"/>
    <w:rsid w:val="00637E13"/>
    <w:rsid w:val="00637FCC"/>
    <w:rsid w:val="00640122"/>
    <w:rsid w:val="006406EF"/>
    <w:rsid w:val="0064084E"/>
    <w:rsid w:val="00641490"/>
    <w:rsid w:val="00641D6A"/>
    <w:rsid w:val="00641FE3"/>
    <w:rsid w:val="006422EC"/>
    <w:rsid w:val="006428BB"/>
    <w:rsid w:val="00642901"/>
    <w:rsid w:val="00642C16"/>
    <w:rsid w:val="00643092"/>
    <w:rsid w:val="00644665"/>
    <w:rsid w:val="006448BD"/>
    <w:rsid w:val="006454AA"/>
    <w:rsid w:val="006454C9"/>
    <w:rsid w:val="00645913"/>
    <w:rsid w:val="00645ABD"/>
    <w:rsid w:val="00645C27"/>
    <w:rsid w:val="00645F69"/>
    <w:rsid w:val="0064614F"/>
    <w:rsid w:val="00646255"/>
    <w:rsid w:val="0064629A"/>
    <w:rsid w:val="00646BAF"/>
    <w:rsid w:val="00646BC6"/>
    <w:rsid w:val="00646D30"/>
    <w:rsid w:val="00646EED"/>
    <w:rsid w:val="00647210"/>
    <w:rsid w:val="0065099D"/>
    <w:rsid w:val="0065175B"/>
    <w:rsid w:val="006517B5"/>
    <w:rsid w:val="006517F0"/>
    <w:rsid w:val="006520F9"/>
    <w:rsid w:val="0065253E"/>
    <w:rsid w:val="006535CD"/>
    <w:rsid w:val="00653646"/>
    <w:rsid w:val="0065442F"/>
    <w:rsid w:val="0065450F"/>
    <w:rsid w:val="0065464C"/>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600"/>
    <w:rsid w:val="00670E1E"/>
    <w:rsid w:val="006713E6"/>
    <w:rsid w:val="00671B34"/>
    <w:rsid w:val="0067231C"/>
    <w:rsid w:val="00672C86"/>
    <w:rsid w:val="00673A04"/>
    <w:rsid w:val="00673F03"/>
    <w:rsid w:val="00674809"/>
    <w:rsid w:val="00674A09"/>
    <w:rsid w:val="0067547A"/>
    <w:rsid w:val="0067589B"/>
    <w:rsid w:val="00675C7A"/>
    <w:rsid w:val="0067695D"/>
    <w:rsid w:val="006775F6"/>
    <w:rsid w:val="006779B4"/>
    <w:rsid w:val="00677E52"/>
    <w:rsid w:val="00677E90"/>
    <w:rsid w:val="00677F98"/>
    <w:rsid w:val="00677FE9"/>
    <w:rsid w:val="0068073F"/>
    <w:rsid w:val="0068075C"/>
    <w:rsid w:val="00681211"/>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182"/>
    <w:rsid w:val="0069465D"/>
    <w:rsid w:val="00694E88"/>
    <w:rsid w:val="006950E7"/>
    <w:rsid w:val="0069656D"/>
    <w:rsid w:val="006965DA"/>
    <w:rsid w:val="00696F1E"/>
    <w:rsid w:val="00697742"/>
    <w:rsid w:val="00697F63"/>
    <w:rsid w:val="006A002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1F9"/>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4E8A"/>
    <w:rsid w:val="006B5149"/>
    <w:rsid w:val="006B53DA"/>
    <w:rsid w:val="006B5A51"/>
    <w:rsid w:val="006B6237"/>
    <w:rsid w:val="006B6C4B"/>
    <w:rsid w:val="006B753B"/>
    <w:rsid w:val="006B7BCF"/>
    <w:rsid w:val="006C07DF"/>
    <w:rsid w:val="006C0CEA"/>
    <w:rsid w:val="006C1B2C"/>
    <w:rsid w:val="006C21C2"/>
    <w:rsid w:val="006C2B5B"/>
    <w:rsid w:val="006C4D0C"/>
    <w:rsid w:val="006C55E1"/>
    <w:rsid w:val="006C56A2"/>
    <w:rsid w:val="006C59B0"/>
    <w:rsid w:val="006C5A2F"/>
    <w:rsid w:val="006C5F54"/>
    <w:rsid w:val="006C6066"/>
    <w:rsid w:val="006C6217"/>
    <w:rsid w:val="006C67FA"/>
    <w:rsid w:val="006C69A9"/>
    <w:rsid w:val="006C6C3B"/>
    <w:rsid w:val="006C7381"/>
    <w:rsid w:val="006C748F"/>
    <w:rsid w:val="006C75F3"/>
    <w:rsid w:val="006C7A38"/>
    <w:rsid w:val="006C7E22"/>
    <w:rsid w:val="006C7FD5"/>
    <w:rsid w:val="006D0213"/>
    <w:rsid w:val="006D061D"/>
    <w:rsid w:val="006D0839"/>
    <w:rsid w:val="006D0A88"/>
    <w:rsid w:val="006D0E27"/>
    <w:rsid w:val="006D1249"/>
    <w:rsid w:val="006D1339"/>
    <w:rsid w:val="006D14E2"/>
    <w:rsid w:val="006D16DC"/>
    <w:rsid w:val="006D182F"/>
    <w:rsid w:val="006D1A43"/>
    <w:rsid w:val="006D1E5A"/>
    <w:rsid w:val="006D2720"/>
    <w:rsid w:val="006D2883"/>
    <w:rsid w:val="006D2AD7"/>
    <w:rsid w:val="006D31B4"/>
    <w:rsid w:val="006D3C6F"/>
    <w:rsid w:val="006D458A"/>
    <w:rsid w:val="006D4B6F"/>
    <w:rsid w:val="006D4D47"/>
    <w:rsid w:val="006D54C3"/>
    <w:rsid w:val="006D57E9"/>
    <w:rsid w:val="006D599F"/>
    <w:rsid w:val="006D60D5"/>
    <w:rsid w:val="006D63D3"/>
    <w:rsid w:val="006D6828"/>
    <w:rsid w:val="006D6BD4"/>
    <w:rsid w:val="006D6DC7"/>
    <w:rsid w:val="006D71E8"/>
    <w:rsid w:val="006D7B00"/>
    <w:rsid w:val="006D7CA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3D"/>
    <w:rsid w:val="006F27E7"/>
    <w:rsid w:val="006F2DA9"/>
    <w:rsid w:val="006F2F25"/>
    <w:rsid w:val="006F30A8"/>
    <w:rsid w:val="006F34EB"/>
    <w:rsid w:val="006F36BD"/>
    <w:rsid w:val="006F37F4"/>
    <w:rsid w:val="006F4397"/>
    <w:rsid w:val="006F448B"/>
    <w:rsid w:val="006F4580"/>
    <w:rsid w:val="006F48CD"/>
    <w:rsid w:val="006F491F"/>
    <w:rsid w:val="006F4E39"/>
    <w:rsid w:val="006F53FD"/>
    <w:rsid w:val="006F564A"/>
    <w:rsid w:val="006F6155"/>
    <w:rsid w:val="006F63AA"/>
    <w:rsid w:val="006F6656"/>
    <w:rsid w:val="006F6D48"/>
    <w:rsid w:val="006F7159"/>
    <w:rsid w:val="006F7439"/>
    <w:rsid w:val="006F7588"/>
    <w:rsid w:val="006F7C22"/>
    <w:rsid w:val="006F7D97"/>
    <w:rsid w:val="0070020E"/>
    <w:rsid w:val="00700710"/>
    <w:rsid w:val="00700E3C"/>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1D98"/>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8BD"/>
    <w:rsid w:val="00720B4E"/>
    <w:rsid w:val="00720E45"/>
    <w:rsid w:val="0072118C"/>
    <w:rsid w:val="00721B19"/>
    <w:rsid w:val="007220C1"/>
    <w:rsid w:val="00722639"/>
    <w:rsid w:val="00722748"/>
    <w:rsid w:val="00722836"/>
    <w:rsid w:val="00722E5B"/>
    <w:rsid w:val="0072316F"/>
    <w:rsid w:val="007239F4"/>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947"/>
    <w:rsid w:val="00732A95"/>
    <w:rsid w:val="00732AB1"/>
    <w:rsid w:val="0073330B"/>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1252"/>
    <w:rsid w:val="0074138B"/>
    <w:rsid w:val="007424B0"/>
    <w:rsid w:val="00742EF7"/>
    <w:rsid w:val="0074307A"/>
    <w:rsid w:val="00743DF9"/>
    <w:rsid w:val="00743E2E"/>
    <w:rsid w:val="0074414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604"/>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093E"/>
    <w:rsid w:val="007710FD"/>
    <w:rsid w:val="007717FC"/>
    <w:rsid w:val="00771847"/>
    <w:rsid w:val="007718DF"/>
    <w:rsid w:val="00771973"/>
    <w:rsid w:val="0077200E"/>
    <w:rsid w:val="0077257B"/>
    <w:rsid w:val="007730E8"/>
    <w:rsid w:val="00773539"/>
    <w:rsid w:val="00773E69"/>
    <w:rsid w:val="0077407B"/>
    <w:rsid w:val="0077446C"/>
    <w:rsid w:val="00774487"/>
    <w:rsid w:val="0077513A"/>
    <w:rsid w:val="007756EF"/>
    <w:rsid w:val="0077632B"/>
    <w:rsid w:val="007767F8"/>
    <w:rsid w:val="00776AD7"/>
    <w:rsid w:val="00776C1C"/>
    <w:rsid w:val="00777E2D"/>
    <w:rsid w:val="0078021B"/>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B9A"/>
    <w:rsid w:val="00794E66"/>
    <w:rsid w:val="00794E8D"/>
    <w:rsid w:val="00794F2F"/>
    <w:rsid w:val="00794F52"/>
    <w:rsid w:val="00795159"/>
    <w:rsid w:val="007957E8"/>
    <w:rsid w:val="007967D0"/>
    <w:rsid w:val="00796A50"/>
    <w:rsid w:val="00797349"/>
    <w:rsid w:val="0079768A"/>
    <w:rsid w:val="00797A06"/>
    <w:rsid w:val="007A0093"/>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49B"/>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507"/>
    <w:rsid w:val="007B556B"/>
    <w:rsid w:val="007B5734"/>
    <w:rsid w:val="007B5810"/>
    <w:rsid w:val="007B5E3B"/>
    <w:rsid w:val="007B6850"/>
    <w:rsid w:val="007B69C1"/>
    <w:rsid w:val="007B7155"/>
    <w:rsid w:val="007B7510"/>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5F79"/>
    <w:rsid w:val="007C6046"/>
    <w:rsid w:val="007C633E"/>
    <w:rsid w:val="007C6AAA"/>
    <w:rsid w:val="007C6F42"/>
    <w:rsid w:val="007C70E8"/>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51C"/>
    <w:rsid w:val="007D7E79"/>
    <w:rsid w:val="007D7EBA"/>
    <w:rsid w:val="007E0248"/>
    <w:rsid w:val="007E0279"/>
    <w:rsid w:val="007E0642"/>
    <w:rsid w:val="007E06DB"/>
    <w:rsid w:val="007E1A90"/>
    <w:rsid w:val="007E2133"/>
    <w:rsid w:val="007E237B"/>
    <w:rsid w:val="007E27DC"/>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72E4"/>
    <w:rsid w:val="007E7A10"/>
    <w:rsid w:val="007F018C"/>
    <w:rsid w:val="007F0E53"/>
    <w:rsid w:val="007F1056"/>
    <w:rsid w:val="007F1BA2"/>
    <w:rsid w:val="007F2A5F"/>
    <w:rsid w:val="007F3469"/>
    <w:rsid w:val="007F3B7F"/>
    <w:rsid w:val="007F447D"/>
    <w:rsid w:val="007F4708"/>
    <w:rsid w:val="007F5210"/>
    <w:rsid w:val="007F540C"/>
    <w:rsid w:val="007F5890"/>
    <w:rsid w:val="007F645E"/>
    <w:rsid w:val="007F6925"/>
    <w:rsid w:val="007F6C46"/>
    <w:rsid w:val="007F716C"/>
    <w:rsid w:val="007F7EB2"/>
    <w:rsid w:val="00800159"/>
    <w:rsid w:val="00800246"/>
    <w:rsid w:val="00800479"/>
    <w:rsid w:val="0080056D"/>
    <w:rsid w:val="0080072D"/>
    <w:rsid w:val="00800A35"/>
    <w:rsid w:val="00800A99"/>
    <w:rsid w:val="00801148"/>
    <w:rsid w:val="008012CA"/>
    <w:rsid w:val="008013ED"/>
    <w:rsid w:val="008019EC"/>
    <w:rsid w:val="00801D96"/>
    <w:rsid w:val="008020CC"/>
    <w:rsid w:val="0080323C"/>
    <w:rsid w:val="008035BA"/>
    <w:rsid w:val="008036CF"/>
    <w:rsid w:val="00803D6D"/>
    <w:rsid w:val="00803E07"/>
    <w:rsid w:val="008047B0"/>
    <w:rsid w:val="00804823"/>
    <w:rsid w:val="00804ECF"/>
    <w:rsid w:val="00805ADB"/>
    <w:rsid w:val="00805BB0"/>
    <w:rsid w:val="00805CAE"/>
    <w:rsid w:val="00806194"/>
    <w:rsid w:val="008064F2"/>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35"/>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A1"/>
    <w:rsid w:val="00826AE0"/>
    <w:rsid w:val="0082788A"/>
    <w:rsid w:val="00827C76"/>
    <w:rsid w:val="00830527"/>
    <w:rsid w:val="0083153B"/>
    <w:rsid w:val="00831584"/>
    <w:rsid w:val="008315C4"/>
    <w:rsid w:val="00831E9D"/>
    <w:rsid w:val="00832154"/>
    <w:rsid w:val="008322C6"/>
    <w:rsid w:val="008324E0"/>
    <w:rsid w:val="008328DD"/>
    <w:rsid w:val="00832C35"/>
    <w:rsid w:val="00833AC3"/>
    <w:rsid w:val="00833B9B"/>
    <w:rsid w:val="008340A6"/>
    <w:rsid w:val="0083463C"/>
    <w:rsid w:val="008348B6"/>
    <w:rsid w:val="00834BA0"/>
    <w:rsid w:val="00834EAD"/>
    <w:rsid w:val="008353D3"/>
    <w:rsid w:val="00835755"/>
    <w:rsid w:val="00835A80"/>
    <w:rsid w:val="00836179"/>
    <w:rsid w:val="00836263"/>
    <w:rsid w:val="0083755D"/>
    <w:rsid w:val="00837868"/>
    <w:rsid w:val="008379C0"/>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E8D"/>
    <w:rsid w:val="00850F42"/>
    <w:rsid w:val="0085107B"/>
    <w:rsid w:val="008513F7"/>
    <w:rsid w:val="00851581"/>
    <w:rsid w:val="00852346"/>
    <w:rsid w:val="00852BF4"/>
    <w:rsid w:val="00852F68"/>
    <w:rsid w:val="00852F9C"/>
    <w:rsid w:val="008531DD"/>
    <w:rsid w:val="00853AE6"/>
    <w:rsid w:val="00853DED"/>
    <w:rsid w:val="00853DF9"/>
    <w:rsid w:val="00853F5D"/>
    <w:rsid w:val="00854535"/>
    <w:rsid w:val="0085464F"/>
    <w:rsid w:val="00854D40"/>
    <w:rsid w:val="008554F0"/>
    <w:rsid w:val="00855E65"/>
    <w:rsid w:val="008561F9"/>
    <w:rsid w:val="008562C6"/>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630"/>
    <w:rsid w:val="00875EB4"/>
    <w:rsid w:val="008769AD"/>
    <w:rsid w:val="00876DC4"/>
    <w:rsid w:val="00876F06"/>
    <w:rsid w:val="0087756D"/>
    <w:rsid w:val="00877CCD"/>
    <w:rsid w:val="008803B6"/>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6FDB"/>
    <w:rsid w:val="00887CEE"/>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95E"/>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2D"/>
    <w:rsid w:val="008B0772"/>
    <w:rsid w:val="008B07F6"/>
    <w:rsid w:val="008B0924"/>
    <w:rsid w:val="008B0BFA"/>
    <w:rsid w:val="008B0DEE"/>
    <w:rsid w:val="008B1224"/>
    <w:rsid w:val="008B158E"/>
    <w:rsid w:val="008B1EF9"/>
    <w:rsid w:val="008B2236"/>
    <w:rsid w:val="008B2386"/>
    <w:rsid w:val="008B241D"/>
    <w:rsid w:val="008B2962"/>
    <w:rsid w:val="008B2A31"/>
    <w:rsid w:val="008B2D6B"/>
    <w:rsid w:val="008B2E68"/>
    <w:rsid w:val="008B3101"/>
    <w:rsid w:val="008B34CF"/>
    <w:rsid w:val="008B357D"/>
    <w:rsid w:val="008B35E1"/>
    <w:rsid w:val="008B39D0"/>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CC"/>
    <w:rsid w:val="008C0150"/>
    <w:rsid w:val="008C0411"/>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17E"/>
    <w:rsid w:val="008D32D9"/>
    <w:rsid w:val="008D3718"/>
    <w:rsid w:val="008D39B5"/>
    <w:rsid w:val="008D3E5C"/>
    <w:rsid w:val="008D4066"/>
    <w:rsid w:val="008D4269"/>
    <w:rsid w:val="008D43CE"/>
    <w:rsid w:val="008D4446"/>
    <w:rsid w:val="008D4EF7"/>
    <w:rsid w:val="008D52AC"/>
    <w:rsid w:val="008D5370"/>
    <w:rsid w:val="008D5415"/>
    <w:rsid w:val="008D54F6"/>
    <w:rsid w:val="008D5867"/>
    <w:rsid w:val="008D5C7A"/>
    <w:rsid w:val="008D6173"/>
    <w:rsid w:val="008D621E"/>
    <w:rsid w:val="008D704F"/>
    <w:rsid w:val="008D7096"/>
    <w:rsid w:val="008D70CC"/>
    <w:rsid w:val="008D7F8E"/>
    <w:rsid w:val="008E0587"/>
    <w:rsid w:val="008E1E1B"/>
    <w:rsid w:val="008E2000"/>
    <w:rsid w:val="008E20EF"/>
    <w:rsid w:val="008E2296"/>
    <w:rsid w:val="008E2529"/>
    <w:rsid w:val="008E269A"/>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83"/>
    <w:rsid w:val="008F7BC4"/>
    <w:rsid w:val="008F7CD9"/>
    <w:rsid w:val="008F7ED1"/>
    <w:rsid w:val="00900A04"/>
    <w:rsid w:val="00900B8C"/>
    <w:rsid w:val="00900D36"/>
    <w:rsid w:val="00901210"/>
    <w:rsid w:val="0090219F"/>
    <w:rsid w:val="00902297"/>
    <w:rsid w:val="009022C7"/>
    <w:rsid w:val="00902D14"/>
    <w:rsid w:val="00903121"/>
    <w:rsid w:val="0090319A"/>
    <w:rsid w:val="00903847"/>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07BF9"/>
    <w:rsid w:val="009107AC"/>
    <w:rsid w:val="00910D71"/>
    <w:rsid w:val="009122EC"/>
    <w:rsid w:val="00912662"/>
    <w:rsid w:val="0091312C"/>
    <w:rsid w:val="009135DB"/>
    <w:rsid w:val="00913772"/>
    <w:rsid w:val="00913976"/>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FEF"/>
    <w:rsid w:val="00925250"/>
    <w:rsid w:val="009252B3"/>
    <w:rsid w:val="009253DF"/>
    <w:rsid w:val="0092548F"/>
    <w:rsid w:val="009256E8"/>
    <w:rsid w:val="009257FC"/>
    <w:rsid w:val="009263FF"/>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3E7D"/>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0DDB"/>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A53"/>
    <w:rsid w:val="00943CBE"/>
    <w:rsid w:val="00943FCA"/>
    <w:rsid w:val="009441E0"/>
    <w:rsid w:val="009442E7"/>
    <w:rsid w:val="0094431E"/>
    <w:rsid w:val="00944A8F"/>
    <w:rsid w:val="00944CDB"/>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9B6"/>
    <w:rsid w:val="00955B77"/>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3CB"/>
    <w:rsid w:val="009704DE"/>
    <w:rsid w:val="0097091E"/>
    <w:rsid w:val="00970E02"/>
    <w:rsid w:val="009711FC"/>
    <w:rsid w:val="0097138D"/>
    <w:rsid w:val="00971AFE"/>
    <w:rsid w:val="00971C24"/>
    <w:rsid w:val="00971D0F"/>
    <w:rsid w:val="00972453"/>
    <w:rsid w:val="00973112"/>
    <w:rsid w:val="00973CD9"/>
    <w:rsid w:val="00973D59"/>
    <w:rsid w:val="00973F03"/>
    <w:rsid w:val="009749D9"/>
    <w:rsid w:val="00975634"/>
    <w:rsid w:val="00975944"/>
    <w:rsid w:val="00975FA1"/>
    <w:rsid w:val="00977053"/>
    <w:rsid w:val="0097707C"/>
    <w:rsid w:val="00977656"/>
    <w:rsid w:val="00977DA1"/>
    <w:rsid w:val="009802FC"/>
    <w:rsid w:val="00980AD0"/>
    <w:rsid w:val="009811EF"/>
    <w:rsid w:val="0098125F"/>
    <w:rsid w:val="00981A50"/>
    <w:rsid w:val="00981B9D"/>
    <w:rsid w:val="00981DB2"/>
    <w:rsid w:val="00981FF9"/>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F93"/>
    <w:rsid w:val="009946A3"/>
    <w:rsid w:val="009949E8"/>
    <w:rsid w:val="00994DF8"/>
    <w:rsid w:val="00994F11"/>
    <w:rsid w:val="00994FA9"/>
    <w:rsid w:val="009950E6"/>
    <w:rsid w:val="00995281"/>
    <w:rsid w:val="0099582E"/>
    <w:rsid w:val="009959DC"/>
    <w:rsid w:val="00996150"/>
    <w:rsid w:val="00996781"/>
    <w:rsid w:val="009A0688"/>
    <w:rsid w:val="009A0741"/>
    <w:rsid w:val="009A12A9"/>
    <w:rsid w:val="009A16BF"/>
    <w:rsid w:val="009A1F7B"/>
    <w:rsid w:val="009A1FDC"/>
    <w:rsid w:val="009A22A1"/>
    <w:rsid w:val="009A2BA0"/>
    <w:rsid w:val="009A3443"/>
    <w:rsid w:val="009A36DB"/>
    <w:rsid w:val="009A44AE"/>
    <w:rsid w:val="009A44BD"/>
    <w:rsid w:val="009A4D4E"/>
    <w:rsid w:val="009A52D6"/>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BDE"/>
    <w:rsid w:val="009B7E7E"/>
    <w:rsid w:val="009C073C"/>
    <w:rsid w:val="009C07F9"/>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9CB"/>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8C"/>
    <w:rsid w:val="009D5F80"/>
    <w:rsid w:val="009D6693"/>
    <w:rsid w:val="009D6941"/>
    <w:rsid w:val="009D725B"/>
    <w:rsid w:val="009E02EE"/>
    <w:rsid w:val="009E0EC4"/>
    <w:rsid w:val="009E1184"/>
    <w:rsid w:val="009E135B"/>
    <w:rsid w:val="009E13D1"/>
    <w:rsid w:val="009E19A3"/>
    <w:rsid w:val="009E1E0A"/>
    <w:rsid w:val="009E208A"/>
    <w:rsid w:val="009E2C66"/>
    <w:rsid w:val="009E31D4"/>
    <w:rsid w:val="009E3887"/>
    <w:rsid w:val="009E3D24"/>
    <w:rsid w:val="009E3FD3"/>
    <w:rsid w:val="009E41D8"/>
    <w:rsid w:val="009E45F6"/>
    <w:rsid w:val="009E4639"/>
    <w:rsid w:val="009E55FA"/>
    <w:rsid w:val="009E5883"/>
    <w:rsid w:val="009E7A13"/>
    <w:rsid w:val="009F0850"/>
    <w:rsid w:val="009F1499"/>
    <w:rsid w:val="009F1F2E"/>
    <w:rsid w:val="009F1F48"/>
    <w:rsid w:val="009F28A2"/>
    <w:rsid w:val="009F3120"/>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1E47"/>
    <w:rsid w:val="00A02FDC"/>
    <w:rsid w:val="00A0338B"/>
    <w:rsid w:val="00A0375A"/>
    <w:rsid w:val="00A04E3C"/>
    <w:rsid w:val="00A05493"/>
    <w:rsid w:val="00A05B00"/>
    <w:rsid w:val="00A05C2B"/>
    <w:rsid w:val="00A06360"/>
    <w:rsid w:val="00A06379"/>
    <w:rsid w:val="00A06DED"/>
    <w:rsid w:val="00A06E24"/>
    <w:rsid w:val="00A07512"/>
    <w:rsid w:val="00A07B85"/>
    <w:rsid w:val="00A113DC"/>
    <w:rsid w:val="00A11893"/>
    <w:rsid w:val="00A11B01"/>
    <w:rsid w:val="00A11CF9"/>
    <w:rsid w:val="00A12597"/>
    <w:rsid w:val="00A1262D"/>
    <w:rsid w:val="00A12736"/>
    <w:rsid w:val="00A12E6F"/>
    <w:rsid w:val="00A13725"/>
    <w:rsid w:val="00A139F7"/>
    <w:rsid w:val="00A146E6"/>
    <w:rsid w:val="00A14DB2"/>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4FF5"/>
    <w:rsid w:val="00A253A0"/>
    <w:rsid w:val="00A255CC"/>
    <w:rsid w:val="00A25818"/>
    <w:rsid w:val="00A25F3C"/>
    <w:rsid w:val="00A26107"/>
    <w:rsid w:val="00A262B5"/>
    <w:rsid w:val="00A26BF9"/>
    <w:rsid w:val="00A26FC3"/>
    <w:rsid w:val="00A27003"/>
    <w:rsid w:val="00A271B1"/>
    <w:rsid w:val="00A27421"/>
    <w:rsid w:val="00A27578"/>
    <w:rsid w:val="00A27CCC"/>
    <w:rsid w:val="00A30799"/>
    <w:rsid w:val="00A311F0"/>
    <w:rsid w:val="00A313EA"/>
    <w:rsid w:val="00A315D1"/>
    <w:rsid w:val="00A31E02"/>
    <w:rsid w:val="00A32A5D"/>
    <w:rsid w:val="00A32D76"/>
    <w:rsid w:val="00A33122"/>
    <w:rsid w:val="00A333B6"/>
    <w:rsid w:val="00A33539"/>
    <w:rsid w:val="00A33F49"/>
    <w:rsid w:val="00A34145"/>
    <w:rsid w:val="00A34322"/>
    <w:rsid w:val="00A3452A"/>
    <w:rsid w:val="00A3466B"/>
    <w:rsid w:val="00A3482D"/>
    <w:rsid w:val="00A34E11"/>
    <w:rsid w:val="00A34E29"/>
    <w:rsid w:val="00A351AF"/>
    <w:rsid w:val="00A352F9"/>
    <w:rsid w:val="00A354EA"/>
    <w:rsid w:val="00A354EE"/>
    <w:rsid w:val="00A35DBC"/>
    <w:rsid w:val="00A3671B"/>
    <w:rsid w:val="00A372ED"/>
    <w:rsid w:val="00A3770C"/>
    <w:rsid w:val="00A401C7"/>
    <w:rsid w:val="00A40237"/>
    <w:rsid w:val="00A40BFA"/>
    <w:rsid w:val="00A414EE"/>
    <w:rsid w:val="00A41C1E"/>
    <w:rsid w:val="00A424B5"/>
    <w:rsid w:val="00A43505"/>
    <w:rsid w:val="00A4426A"/>
    <w:rsid w:val="00A45550"/>
    <w:rsid w:val="00A4570A"/>
    <w:rsid w:val="00A46198"/>
    <w:rsid w:val="00A470A9"/>
    <w:rsid w:val="00A47565"/>
    <w:rsid w:val="00A50A6E"/>
    <w:rsid w:val="00A51025"/>
    <w:rsid w:val="00A5115B"/>
    <w:rsid w:val="00A513E4"/>
    <w:rsid w:val="00A5178C"/>
    <w:rsid w:val="00A51983"/>
    <w:rsid w:val="00A51A2C"/>
    <w:rsid w:val="00A51AFE"/>
    <w:rsid w:val="00A51B19"/>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135"/>
    <w:rsid w:val="00A63BE3"/>
    <w:rsid w:val="00A63D8C"/>
    <w:rsid w:val="00A63FDB"/>
    <w:rsid w:val="00A6482A"/>
    <w:rsid w:val="00A653DE"/>
    <w:rsid w:val="00A65A62"/>
    <w:rsid w:val="00A66311"/>
    <w:rsid w:val="00A6637D"/>
    <w:rsid w:val="00A6679E"/>
    <w:rsid w:val="00A66D30"/>
    <w:rsid w:val="00A66EF9"/>
    <w:rsid w:val="00A6701C"/>
    <w:rsid w:val="00A67DDF"/>
    <w:rsid w:val="00A67F33"/>
    <w:rsid w:val="00A7021D"/>
    <w:rsid w:val="00A7033C"/>
    <w:rsid w:val="00A70F61"/>
    <w:rsid w:val="00A712C5"/>
    <w:rsid w:val="00A71DB3"/>
    <w:rsid w:val="00A72192"/>
    <w:rsid w:val="00A723CB"/>
    <w:rsid w:val="00A72E9A"/>
    <w:rsid w:val="00A72FA8"/>
    <w:rsid w:val="00A73307"/>
    <w:rsid w:val="00A751CB"/>
    <w:rsid w:val="00A754A6"/>
    <w:rsid w:val="00A75F6B"/>
    <w:rsid w:val="00A76040"/>
    <w:rsid w:val="00A7623F"/>
    <w:rsid w:val="00A76771"/>
    <w:rsid w:val="00A76955"/>
    <w:rsid w:val="00A77422"/>
    <w:rsid w:val="00A777A1"/>
    <w:rsid w:val="00A77DFA"/>
    <w:rsid w:val="00A77FD5"/>
    <w:rsid w:val="00A806EB"/>
    <w:rsid w:val="00A807C0"/>
    <w:rsid w:val="00A807F3"/>
    <w:rsid w:val="00A80E43"/>
    <w:rsid w:val="00A80E80"/>
    <w:rsid w:val="00A81A99"/>
    <w:rsid w:val="00A8343F"/>
    <w:rsid w:val="00A83639"/>
    <w:rsid w:val="00A83CAB"/>
    <w:rsid w:val="00A8420C"/>
    <w:rsid w:val="00A85290"/>
    <w:rsid w:val="00A85890"/>
    <w:rsid w:val="00A85CDB"/>
    <w:rsid w:val="00A85EDB"/>
    <w:rsid w:val="00A8617D"/>
    <w:rsid w:val="00A86A72"/>
    <w:rsid w:val="00A87ACF"/>
    <w:rsid w:val="00A87E3A"/>
    <w:rsid w:val="00A90142"/>
    <w:rsid w:val="00A903E7"/>
    <w:rsid w:val="00A905FF"/>
    <w:rsid w:val="00A9086F"/>
    <w:rsid w:val="00A90AF3"/>
    <w:rsid w:val="00A90B21"/>
    <w:rsid w:val="00A91BCB"/>
    <w:rsid w:val="00A920AD"/>
    <w:rsid w:val="00A920AF"/>
    <w:rsid w:val="00A9241F"/>
    <w:rsid w:val="00A924FE"/>
    <w:rsid w:val="00A94046"/>
    <w:rsid w:val="00A944E4"/>
    <w:rsid w:val="00A94517"/>
    <w:rsid w:val="00A94E92"/>
    <w:rsid w:val="00A95EB5"/>
    <w:rsid w:val="00A95F4A"/>
    <w:rsid w:val="00A963FA"/>
    <w:rsid w:val="00A9656D"/>
    <w:rsid w:val="00A96780"/>
    <w:rsid w:val="00A96926"/>
    <w:rsid w:val="00A971D9"/>
    <w:rsid w:val="00A97934"/>
    <w:rsid w:val="00A979CA"/>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2CC4"/>
    <w:rsid w:val="00AB30B8"/>
    <w:rsid w:val="00AB3211"/>
    <w:rsid w:val="00AB35EA"/>
    <w:rsid w:val="00AB458F"/>
    <w:rsid w:val="00AB4BAD"/>
    <w:rsid w:val="00AB53D8"/>
    <w:rsid w:val="00AB5661"/>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AB5"/>
    <w:rsid w:val="00AC639A"/>
    <w:rsid w:val="00AC64C3"/>
    <w:rsid w:val="00AC6765"/>
    <w:rsid w:val="00AC7343"/>
    <w:rsid w:val="00AC7D9F"/>
    <w:rsid w:val="00AC7F64"/>
    <w:rsid w:val="00AC7FEC"/>
    <w:rsid w:val="00AD023A"/>
    <w:rsid w:val="00AD06CF"/>
    <w:rsid w:val="00AD0965"/>
    <w:rsid w:val="00AD178E"/>
    <w:rsid w:val="00AD1A64"/>
    <w:rsid w:val="00AD1A92"/>
    <w:rsid w:val="00AD250E"/>
    <w:rsid w:val="00AD32CA"/>
    <w:rsid w:val="00AD349F"/>
    <w:rsid w:val="00AD37AD"/>
    <w:rsid w:val="00AD37BF"/>
    <w:rsid w:val="00AD3C70"/>
    <w:rsid w:val="00AD3E69"/>
    <w:rsid w:val="00AD3F63"/>
    <w:rsid w:val="00AD40E7"/>
    <w:rsid w:val="00AD43A6"/>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2A3"/>
    <w:rsid w:val="00AF390C"/>
    <w:rsid w:val="00AF3A72"/>
    <w:rsid w:val="00AF3A99"/>
    <w:rsid w:val="00AF3B73"/>
    <w:rsid w:val="00AF3FBB"/>
    <w:rsid w:val="00AF49E8"/>
    <w:rsid w:val="00AF50AC"/>
    <w:rsid w:val="00AF51B4"/>
    <w:rsid w:val="00AF54F6"/>
    <w:rsid w:val="00AF5812"/>
    <w:rsid w:val="00AF59F4"/>
    <w:rsid w:val="00AF6056"/>
    <w:rsid w:val="00AF63FF"/>
    <w:rsid w:val="00AF6577"/>
    <w:rsid w:val="00AF7D56"/>
    <w:rsid w:val="00AF7F3A"/>
    <w:rsid w:val="00B01706"/>
    <w:rsid w:val="00B02938"/>
    <w:rsid w:val="00B03F84"/>
    <w:rsid w:val="00B04179"/>
    <w:rsid w:val="00B0471C"/>
    <w:rsid w:val="00B04BD4"/>
    <w:rsid w:val="00B05725"/>
    <w:rsid w:val="00B05CEC"/>
    <w:rsid w:val="00B06428"/>
    <w:rsid w:val="00B0658B"/>
    <w:rsid w:val="00B07012"/>
    <w:rsid w:val="00B070C8"/>
    <w:rsid w:val="00B07587"/>
    <w:rsid w:val="00B076C0"/>
    <w:rsid w:val="00B07700"/>
    <w:rsid w:val="00B077C6"/>
    <w:rsid w:val="00B07E2A"/>
    <w:rsid w:val="00B1045B"/>
    <w:rsid w:val="00B1109B"/>
    <w:rsid w:val="00B1135F"/>
    <w:rsid w:val="00B11708"/>
    <w:rsid w:val="00B11882"/>
    <w:rsid w:val="00B11943"/>
    <w:rsid w:val="00B11D15"/>
    <w:rsid w:val="00B12049"/>
    <w:rsid w:val="00B12836"/>
    <w:rsid w:val="00B1284C"/>
    <w:rsid w:val="00B128F0"/>
    <w:rsid w:val="00B12D2C"/>
    <w:rsid w:val="00B12E60"/>
    <w:rsid w:val="00B1324C"/>
    <w:rsid w:val="00B13A97"/>
    <w:rsid w:val="00B14073"/>
    <w:rsid w:val="00B14139"/>
    <w:rsid w:val="00B1473A"/>
    <w:rsid w:val="00B14CAD"/>
    <w:rsid w:val="00B1572E"/>
    <w:rsid w:val="00B15D6A"/>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A2B"/>
    <w:rsid w:val="00B27263"/>
    <w:rsid w:val="00B27B59"/>
    <w:rsid w:val="00B3000D"/>
    <w:rsid w:val="00B30290"/>
    <w:rsid w:val="00B30797"/>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AC"/>
    <w:rsid w:val="00B348E7"/>
    <w:rsid w:val="00B34D70"/>
    <w:rsid w:val="00B34DDC"/>
    <w:rsid w:val="00B3518C"/>
    <w:rsid w:val="00B351F2"/>
    <w:rsid w:val="00B35BA1"/>
    <w:rsid w:val="00B3602E"/>
    <w:rsid w:val="00B36098"/>
    <w:rsid w:val="00B3651E"/>
    <w:rsid w:val="00B368D5"/>
    <w:rsid w:val="00B36DBA"/>
    <w:rsid w:val="00B372EC"/>
    <w:rsid w:val="00B373F6"/>
    <w:rsid w:val="00B37C82"/>
    <w:rsid w:val="00B37DFE"/>
    <w:rsid w:val="00B37F01"/>
    <w:rsid w:val="00B404BF"/>
    <w:rsid w:val="00B4056F"/>
    <w:rsid w:val="00B4060E"/>
    <w:rsid w:val="00B409E8"/>
    <w:rsid w:val="00B41DDE"/>
    <w:rsid w:val="00B41E17"/>
    <w:rsid w:val="00B4256C"/>
    <w:rsid w:val="00B42C9C"/>
    <w:rsid w:val="00B42DB2"/>
    <w:rsid w:val="00B4307F"/>
    <w:rsid w:val="00B43097"/>
    <w:rsid w:val="00B43608"/>
    <w:rsid w:val="00B43D2A"/>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16CB"/>
    <w:rsid w:val="00B618A5"/>
    <w:rsid w:val="00B61A02"/>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4E87"/>
    <w:rsid w:val="00B75462"/>
    <w:rsid w:val="00B759A6"/>
    <w:rsid w:val="00B75BED"/>
    <w:rsid w:val="00B76036"/>
    <w:rsid w:val="00B760C7"/>
    <w:rsid w:val="00B76BD2"/>
    <w:rsid w:val="00B76FF1"/>
    <w:rsid w:val="00B80397"/>
    <w:rsid w:val="00B80889"/>
    <w:rsid w:val="00B81588"/>
    <w:rsid w:val="00B822A2"/>
    <w:rsid w:val="00B833B9"/>
    <w:rsid w:val="00B83439"/>
    <w:rsid w:val="00B835BF"/>
    <w:rsid w:val="00B83B34"/>
    <w:rsid w:val="00B83C64"/>
    <w:rsid w:val="00B841B3"/>
    <w:rsid w:val="00B84369"/>
    <w:rsid w:val="00B84738"/>
    <w:rsid w:val="00B848DE"/>
    <w:rsid w:val="00B84F6A"/>
    <w:rsid w:val="00B8526A"/>
    <w:rsid w:val="00B855DA"/>
    <w:rsid w:val="00B8587E"/>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082"/>
    <w:rsid w:val="00B94CA2"/>
    <w:rsid w:val="00B951D4"/>
    <w:rsid w:val="00B95220"/>
    <w:rsid w:val="00B95670"/>
    <w:rsid w:val="00B95B16"/>
    <w:rsid w:val="00B968E1"/>
    <w:rsid w:val="00B977B2"/>
    <w:rsid w:val="00B97E60"/>
    <w:rsid w:val="00BA0199"/>
    <w:rsid w:val="00BA0813"/>
    <w:rsid w:val="00BA1439"/>
    <w:rsid w:val="00BA1547"/>
    <w:rsid w:val="00BA1AE5"/>
    <w:rsid w:val="00BA1BB3"/>
    <w:rsid w:val="00BA2D69"/>
    <w:rsid w:val="00BA303D"/>
    <w:rsid w:val="00BA32D4"/>
    <w:rsid w:val="00BA387D"/>
    <w:rsid w:val="00BA3880"/>
    <w:rsid w:val="00BA3BB6"/>
    <w:rsid w:val="00BA452D"/>
    <w:rsid w:val="00BA497C"/>
    <w:rsid w:val="00BA637B"/>
    <w:rsid w:val="00BA6C18"/>
    <w:rsid w:val="00BA7183"/>
    <w:rsid w:val="00BB080E"/>
    <w:rsid w:val="00BB082C"/>
    <w:rsid w:val="00BB0D00"/>
    <w:rsid w:val="00BB0EFF"/>
    <w:rsid w:val="00BB142F"/>
    <w:rsid w:val="00BB16C1"/>
    <w:rsid w:val="00BB27B2"/>
    <w:rsid w:val="00BB3170"/>
    <w:rsid w:val="00BB3587"/>
    <w:rsid w:val="00BB395F"/>
    <w:rsid w:val="00BB3CD3"/>
    <w:rsid w:val="00BB4327"/>
    <w:rsid w:val="00BB53AB"/>
    <w:rsid w:val="00BB60D9"/>
    <w:rsid w:val="00BB62D8"/>
    <w:rsid w:val="00BB68B8"/>
    <w:rsid w:val="00BB6AA3"/>
    <w:rsid w:val="00BB6B17"/>
    <w:rsid w:val="00BB7190"/>
    <w:rsid w:val="00BB7A8C"/>
    <w:rsid w:val="00BB7BCE"/>
    <w:rsid w:val="00BC0723"/>
    <w:rsid w:val="00BC0841"/>
    <w:rsid w:val="00BC0D8B"/>
    <w:rsid w:val="00BC116C"/>
    <w:rsid w:val="00BC11C0"/>
    <w:rsid w:val="00BC1218"/>
    <w:rsid w:val="00BC12EC"/>
    <w:rsid w:val="00BC1395"/>
    <w:rsid w:val="00BC1412"/>
    <w:rsid w:val="00BC161A"/>
    <w:rsid w:val="00BC1953"/>
    <w:rsid w:val="00BC3532"/>
    <w:rsid w:val="00BC3549"/>
    <w:rsid w:val="00BC36EB"/>
    <w:rsid w:val="00BC3C5C"/>
    <w:rsid w:val="00BC3D84"/>
    <w:rsid w:val="00BC3FF2"/>
    <w:rsid w:val="00BC401A"/>
    <w:rsid w:val="00BC429A"/>
    <w:rsid w:val="00BC5064"/>
    <w:rsid w:val="00BC53FB"/>
    <w:rsid w:val="00BC5891"/>
    <w:rsid w:val="00BC5DD6"/>
    <w:rsid w:val="00BC5E6B"/>
    <w:rsid w:val="00BC61FD"/>
    <w:rsid w:val="00BC6249"/>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A71"/>
    <w:rsid w:val="00C11D7B"/>
    <w:rsid w:val="00C123BF"/>
    <w:rsid w:val="00C12988"/>
    <w:rsid w:val="00C13226"/>
    <w:rsid w:val="00C132EC"/>
    <w:rsid w:val="00C14316"/>
    <w:rsid w:val="00C143FE"/>
    <w:rsid w:val="00C146E5"/>
    <w:rsid w:val="00C1530A"/>
    <w:rsid w:val="00C15406"/>
    <w:rsid w:val="00C160FB"/>
    <w:rsid w:val="00C168AA"/>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0A42"/>
    <w:rsid w:val="00C41064"/>
    <w:rsid w:val="00C41505"/>
    <w:rsid w:val="00C41777"/>
    <w:rsid w:val="00C41A24"/>
    <w:rsid w:val="00C42006"/>
    <w:rsid w:val="00C42EF5"/>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4EC7"/>
    <w:rsid w:val="00C55190"/>
    <w:rsid w:val="00C5562C"/>
    <w:rsid w:val="00C55852"/>
    <w:rsid w:val="00C559D5"/>
    <w:rsid w:val="00C55AA6"/>
    <w:rsid w:val="00C56985"/>
    <w:rsid w:val="00C56FDA"/>
    <w:rsid w:val="00C571D2"/>
    <w:rsid w:val="00C572A1"/>
    <w:rsid w:val="00C574F3"/>
    <w:rsid w:val="00C5799B"/>
    <w:rsid w:val="00C57FBF"/>
    <w:rsid w:val="00C60298"/>
    <w:rsid w:val="00C608D0"/>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25C"/>
    <w:rsid w:val="00C72227"/>
    <w:rsid w:val="00C722A4"/>
    <w:rsid w:val="00C72B80"/>
    <w:rsid w:val="00C73603"/>
    <w:rsid w:val="00C738AC"/>
    <w:rsid w:val="00C73A13"/>
    <w:rsid w:val="00C73FCD"/>
    <w:rsid w:val="00C743C6"/>
    <w:rsid w:val="00C74B80"/>
    <w:rsid w:val="00C74E3A"/>
    <w:rsid w:val="00C751BF"/>
    <w:rsid w:val="00C7540F"/>
    <w:rsid w:val="00C75955"/>
    <w:rsid w:val="00C75C1D"/>
    <w:rsid w:val="00C75C9E"/>
    <w:rsid w:val="00C769F5"/>
    <w:rsid w:val="00C76FCA"/>
    <w:rsid w:val="00C771BE"/>
    <w:rsid w:val="00C776DB"/>
    <w:rsid w:val="00C77E97"/>
    <w:rsid w:val="00C8018B"/>
    <w:rsid w:val="00C80CBC"/>
    <w:rsid w:val="00C80EE2"/>
    <w:rsid w:val="00C81FD6"/>
    <w:rsid w:val="00C828C3"/>
    <w:rsid w:val="00C83BD5"/>
    <w:rsid w:val="00C844FC"/>
    <w:rsid w:val="00C85038"/>
    <w:rsid w:val="00C85174"/>
    <w:rsid w:val="00C857EE"/>
    <w:rsid w:val="00C85847"/>
    <w:rsid w:val="00C85AAD"/>
    <w:rsid w:val="00C85BBD"/>
    <w:rsid w:val="00C85F14"/>
    <w:rsid w:val="00C862BF"/>
    <w:rsid w:val="00C8653B"/>
    <w:rsid w:val="00C866C5"/>
    <w:rsid w:val="00C87455"/>
    <w:rsid w:val="00C87C50"/>
    <w:rsid w:val="00C905DA"/>
    <w:rsid w:val="00C9080E"/>
    <w:rsid w:val="00C90877"/>
    <w:rsid w:val="00C90A52"/>
    <w:rsid w:val="00C90FE1"/>
    <w:rsid w:val="00C9142A"/>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83C"/>
    <w:rsid w:val="00C97CE2"/>
    <w:rsid w:val="00CA049F"/>
    <w:rsid w:val="00CA05A2"/>
    <w:rsid w:val="00CA06BB"/>
    <w:rsid w:val="00CA0C3E"/>
    <w:rsid w:val="00CA134C"/>
    <w:rsid w:val="00CA13E0"/>
    <w:rsid w:val="00CA1414"/>
    <w:rsid w:val="00CA178B"/>
    <w:rsid w:val="00CA18F2"/>
    <w:rsid w:val="00CA1A50"/>
    <w:rsid w:val="00CA1AEA"/>
    <w:rsid w:val="00CA1D02"/>
    <w:rsid w:val="00CA2425"/>
    <w:rsid w:val="00CA282F"/>
    <w:rsid w:val="00CA2EB3"/>
    <w:rsid w:val="00CA3306"/>
    <w:rsid w:val="00CA3ACA"/>
    <w:rsid w:val="00CA4158"/>
    <w:rsid w:val="00CA467B"/>
    <w:rsid w:val="00CA47B0"/>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6FEF"/>
    <w:rsid w:val="00CA778E"/>
    <w:rsid w:val="00CA79B6"/>
    <w:rsid w:val="00CA7A03"/>
    <w:rsid w:val="00CA7F13"/>
    <w:rsid w:val="00CA7F32"/>
    <w:rsid w:val="00CB01FC"/>
    <w:rsid w:val="00CB03F5"/>
    <w:rsid w:val="00CB2439"/>
    <w:rsid w:val="00CB2FC1"/>
    <w:rsid w:val="00CB31AA"/>
    <w:rsid w:val="00CB3776"/>
    <w:rsid w:val="00CB462A"/>
    <w:rsid w:val="00CB48F5"/>
    <w:rsid w:val="00CB4986"/>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E91"/>
    <w:rsid w:val="00CC51AD"/>
    <w:rsid w:val="00CC5A5E"/>
    <w:rsid w:val="00CC6331"/>
    <w:rsid w:val="00CC76DF"/>
    <w:rsid w:val="00CC787B"/>
    <w:rsid w:val="00CC7E9A"/>
    <w:rsid w:val="00CC7FB8"/>
    <w:rsid w:val="00CD0078"/>
    <w:rsid w:val="00CD12EE"/>
    <w:rsid w:val="00CD173B"/>
    <w:rsid w:val="00CD1831"/>
    <w:rsid w:val="00CD1C82"/>
    <w:rsid w:val="00CD1FFA"/>
    <w:rsid w:val="00CD2500"/>
    <w:rsid w:val="00CD290C"/>
    <w:rsid w:val="00CD2AB0"/>
    <w:rsid w:val="00CD3AAF"/>
    <w:rsid w:val="00CD3DD1"/>
    <w:rsid w:val="00CD3F11"/>
    <w:rsid w:val="00CD4176"/>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3F7"/>
    <w:rsid w:val="00CE1637"/>
    <w:rsid w:val="00CE19FE"/>
    <w:rsid w:val="00CE1A06"/>
    <w:rsid w:val="00CE1B21"/>
    <w:rsid w:val="00CE1EA5"/>
    <w:rsid w:val="00CE1ECD"/>
    <w:rsid w:val="00CE20AF"/>
    <w:rsid w:val="00CE2700"/>
    <w:rsid w:val="00CE2D22"/>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AD8"/>
    <w:rsid w:val="00CF1B55"/>
    <w:rsid w:val="00CF20AD"/>
    <w:rsid w:val="00CF23FB"/>
    <w:rsid w:val="00CF2611"/>
    <w:rsid w:val="00CF2954"/>
    <w:rsid w:val="00CF29C0"/>
    <w:rsid w:val="00CF3452"/>
    <w:rsid w:val="00CF37F4"/>
    <w:rsid w:val="00CF397E"/>
    <w:rsid w:val="00CF3AD2"/>
    <w:rsid w:val="00CF3F32"/>
    <w:rsid w:val="00CF4024"/>
    <w:rsid w:val="00CF46F0"/>
    <w:rsid w:val="00CF4DBA"/>
    <w:rsid w:val="00CF56D9"/>
    <w:rsid w:val="00CF58C1"/>
    <w:rsid w:val="00CF5D9B"/>
    <w:rsid w:val="00CF63EB"/>
    <w:rsid w:val="00CF64DF"/>
    <w:rsid w:val="00CF6594"/>
    <w:rsid w:val="00CF7460"/>
    <w:rsid w:val="00CF75EB"/>
    <w:rsid w:val="00CF77CC"/>
    <w:rsid w:val="00CF7C70"/>
    <w:rsid w:val="00D00AF9"/>
    <w:rsid w:val="00D00C3A"/>
    <w:rsid w:val="00D00CC7"/>
    <w:rsid w:val="00D01B5E"/>
    <w:rsid w:val="00D024D2"/>
    <w:rsid w:val="00D02F43"/>
    <w:rsid w:val="00D03401"/>
    <w:rsid w:val="00D03764"/>
    <w:rsid w:val="00D03E09"/>
    <w:rsid w:val="00D04072"/>
    <w:rsid w:val="00D04554"/>
    <w:rsid w:val="00D0505C"/>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2522"/>
    <w:rsid w:val="00D13395"/>
    <w:rsid w:val="00D13635"/>
    <w:rsid w:val="00D13736"/>
    <w:rsid w:val="00D13B39"/>
    <w:rsid w:val="00D13F12"/>
    <w:rsid w:val="00D13F6E"/>
    <w:rsid w:val="00D146F5"/>
    <w:rsid w:val="00D147E0"/>
    <w:rsid w:val="00D14E23"/>
    <w:rsid w:val="00D1558F"/>
    <w:rsid w:val="00D15B40"/>
    <w:rsid w:val="00D1608F"/>
    <w:rsid w:val="00D162D0"/>
    <w:rsid w:val="00D166A8"/>
    <w:rsid w:val="00D16862"/>
    <w:rsid w:val="00D16D51"/>
    <w:rsid w:val="00D16D8F"/>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502"/>
    <w:rsid w:val="00D27843"/>
    <w:rsid w:val="00D27858"/>
    <w:rsid w:val="00D313F4"/>
    <w:rsid w:val="00D314C7"/>
    <w:rsid w:val="00D31FCA"/>
    <w:rsid w:val="00D320D1"/>
    <w:rsid w:val="00D327BB"/>
    <w:rsid w:val="00D32A5E"/>
    <w:rsid w:val="00D32D9F"/>
    <w:rsid w:val="00D32FE3"/>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BC3"/>
    <w:rsid w:val="00D40EEA"/>
    <w:rsid w:val="00D41296"/>
    <w:rsid w:val="00D41EBC"/>
    <w:rsid w:val="00D4204C"/>
    <w:rsid w:val="00D42E6A"/>
    <w:rsid w:val="00D43302"/>
    <w:rsid w:val="00D4362A"/>
    <w:rsid w:val="00D4487C"/>
    <w:rsid w:val="00D44F94"/>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2BC"/>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0A24"/>
    <w:rsid w:val="00D61372"/>
    <w:rsid w:val="00D61757"/>
    <w:rsid w:val="00D61BE0"/>
    <w:rsid w:val="00D61E58"/>
    <w:rsid w:val="00D6285D"/>
    <w:rsid w:val="00D62AAF"/>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1410"/>
    <w:rsid w:val="00D7217D"/>
    <w:rsid w:val="00D721B3"/>
    <w:rsid w:val="00D722F9"/>
    <w:rsid w:val="00D723A1"/>
    <w:rsid w:val="00D725A8"/>
    <w:rsid w:val="00D7264E"/>
    <w:rsid w:val="00D73658"/>
    <w:rsid w:val="00D737F1"/>
    <w:rsid w:val="00D73BC8"/>
    <w:rsid w:val="00D743EE"/>
    <w:rsid w:val="00D750CD"/>
    <w:rsid w:val="00D75A4C"/>
    <w:rsid w:val="00D761CE"/>
    <w:rsid w:val="00D768CB"/>
    <w:rsid w:val="00D76A0E"/>
    <w:rsid w:val="00D77165"/>
    <w:rsid w:val="00D77253"/>
    <w:rsid w:val="00D77A09"/>
    <w:rsid w:val="00D804E7"/>
    <w:rsid w:val="00D80DB5"/>
    <w:rsid w:val="00D80E7E"/>
    <w:rsid w:val="00D81153"/>
    <w:rsid w:val="00D81352"/>
    <w:rsid w:val="00D81E32"/>
    <w:rsid w:val="00D82328"/>
    <w:rsid w:val="00D83130"/>
    <w:rsid w:val="00D832AE"/>
    <w:rsid w:val="00D8353A"/>
    <w:rsid w:val="00D83AC9"/>
    <w:rsid w:val="00D84145"/>
    <w:rsid w:val="00D8447F"/>
    <w:rsid w:val="00D851E4"/>
    <w:rsid w:val="00D85B00"/>
    <w:rsid w:val="00D85F88"/>
    <w:rsid w:val="00D86743"/>
    <w:rsid w:val="00D869DB"/>
    <w:rsid w:val="00D86A09"/>
    <w:rsid w:val="00D86FDC"/>
    <w:rsid w:val="00D879AF"/>
    <w:rsid w:val="00D90206"/>
    <w:rsid w:val="00D905CB"/>
    <w:rsid w:val="00D9112A"/>
    <w:rsid w:val="00D9147A"/>
    <w:rsid w:val="00D919AA"/>
    <w:rsid w:val="00D924E1"/>
    <w:rsid w:val="00D92509"/>
    <w:rsid w:val="00D926A4"/>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514"/>
    <w:rsid w:val="00DB062E"/>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92"/>
    <w:rsid w:val="00DB6DBB"/>
    <w:rsid w:val="00DB6FA3"/>
    <w:rsid w:val="00DC07DA"/>
    <w:rsid w:val="00DC09E0"/>
    <w:rsid w:val="00DC0F6E"/>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CB4"/>
    <w:rsid w:val="00DE18FE"/>
    <w:rsid w:val="00DE2640"/>
    <w:rsid w:val="00DE2A23"/>
    <w:rsid w:val="00DE2C91"/>
    <w:rsid w:val="00DE3499"/>
    <w:rsid w:val="00DE3658"/>
    <w:rsid w:val="00DE404F"/>
    <w:rsid w:val="00DE44D0"/>
    <w:rsid w:val="00DE46C8"/>
    <w:rsid w:val="00DE5102"/>
    <w:rsid w:val="00DE5175"/>
    <w:rsid w:val="00DE5903"/>
    <w:rsid w:val="00DE631C"/>
    <w:rsid w:val="00DE6798"/>
    <w:rsid w:val="00DE6BAF"/>
    <w:rsid w:val="00DE70DA"/>
    <w:rsid w:val="00DE71AE"/>
    <w:rsid w:val="00DE72AA"/>
    <w:rsid w:val="00DF08FD"/>
    <w:rsid w:val="00DF0CF8"/>
    <w:rsid w:val="00DF119E"/>
    <w:rsid w:val="00DF1453"/>
    <w:rsid w:val="00DF1600"/>
    <w:rsid w:val="00DF1E8D"/>
    <w:rsid w:val="00DF2492"/>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0A72"/>
    <w:rsid w:val="00E0108F"/>
    <w:rsid w:val="00E01199"/>
    <w:rsid w:val="00E011FD"/>
    <w:rsid w:val="00E01BFD"/>
    <w:rsid w:val="00E0262C"/>
    <w:rsid w:val="00E026F1"/>
    <w:rsid w:val="00E02AA8"/>
    <w:rsid w:val="00E02E66"/>
    <w:rsid w:val="00E032E3"/>
    <w:rsid w:val="00E03876"/>
    <w:rsid w:val="00E0399B"/>
    <w:rsid w:val="00E04011"/>
    <w:rsid w:val="00E0440A"/>
    <w:rsid w:val="00E04845"/>
    <w:rsid w:val="00E04A8A"/>
    <w:rsid w:val="00E04BAE"/>
    <w:rsid w:val="00E05544"/>
    <w:rsid w:val="00E059BB"/>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F"/>
    <w:rsid w:val="00E164EA"/>
    <w:rsid w:val="00E165D6"/>
    <w:rsid w:val="00E16F5D"/>
    <w:rsid w:val="00E16FE3"/>
    <w:rsid w:val="00E17691"/>
    <w:rsid w:val="00E17916"/>
    <w:rsid w:val="00E17A1C"/>
    <w:rsid w:val="00E20423"/>
    <w:rsid w:val="00E20473"/>
    <w:rsid w:val="00E20732"/>
    <w:rsid w:val="00E20F12"/>
    <w:rsid w:val="00E2167D"/>
    <w:rsid w:val="00E2170F"/>
    <w:rsid w:val="00E21CC6"/>
    <w:rsid w:val="00E22B10"/>
    <w:rsid w:val="00E24391"/>
    <w:rsid w:val="00E2497D"/>
    <w:rsid w:val="00E26225"/>
    <w:rsid w:val="00E264AC"/>
    <w:rsid w:val="00E26536"/>
    <w:rsid w:val="00E266D6"/>
    <w:rsid w:val="00E26B25"/>
    <w:rsid w:val="00E26E0C"/>
    <w:rsid w:val="00E271E1"/>
    <w:rsid w:val="00E27C7E"/>
    <w:rsid w:val="00E27F05"/>
    <w:rsid w:val="00E3023E"/>
    <w:rsid w:val="00E308E9"/>
    <w:rsid w:val="00E312C5"/>
    <w:rsid w:val="00E312CD"/>
    <w:rsid w:val="00E319D6"/>
    <w:rsid w:val="00E31A20"/>
    <w:rsid w:val="00E32A7C"/>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6D4"/>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496"/>
    <w:rsid w:val="00E466A3"/>
    <w:rsid w:val="00E46ABE"/>
    <w:rsid w:val="00E470E2"/>
    <w:rsid w:val="00E47323"/>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86D"/>
    <w:rsid w:val="00E5688F"/>
    <w:rsid w:val="00E57314"/>
    <w:rsid w:val="00E57824"/>
    <w:rsid w:val="00E57AEB"/>
    <w:rsid w:val="00E57BBC"/>
    <w:rsid w:val="00E57D63"/>
    <w:rsid w:val="00E60083"/>
    <w:rsid w:val="00E600F4"/>
    <w:rsid w:val="00E60C4E"/>
    <w:rsid w:val="00E61053"/>
    <w:rsid w:val="00E614BC"/>
    <w:rsid w:val="00E61A46"/>
    <w:rsid w:val="00E623A3"/>
    <w:rsid w:val="00E62AA4"/>
    <w:rsid w:val="00E6334F"/>
    <w:rsid w:val="00E6353D"/>
    <w:rsid w:val="00E641A7"/>
    <w:rsid w:val="00E64C02"/>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0F6"/>
    <w:rsid w:val="00E75D02"/>
    <w:rsid w:val="00E76958"/>
    <w:rsid w:val="00E76DC7"/>
    <w:rsid w:val="00E7763B"/>
    <w:rsid w:val="00E80B59"/>
    <w:rsid w:val="00E80D38"/>
    <w:rsid w:val="00E811C6"/>
    <w:rsid w:val="00E81304"/>
    <w:rsid w:val="00E81E49"/>
    <w:rsid w:val="00E8280F"/>
    <w:rsid w:val="00E829AF"/>
    <w:rsid w:val="00E82B86"/>
    <w:rsid w:val="00E833B7"/>
    <w:rsid w:val="00E8368C"/>
    <w:rsid w:val="00E8402B"/>
    <w:rsid w:val="00E840BF"/>
    <w:rsid w:val="00E8434C"/>
    <w:rsid w:val="00E847DC"/>
    <w:rsid w:val="00E84C94"/>
    <w:rsid w:val="00E84D36"/>
    <w:rsid w:val="00E8505D"/>
    <w:rsid w:val="00E85441"/>
    <w:rsid w:val="00E855E1"/>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1195"/>
    <w:rsid w:val="00EA1F5B"/>
    <w:rsid w:val="00EA21A0"/>
    <w:rsid w:val="00EA2516"/>
    <w:rsid w:val="00EA2C9C"/>
    <w:rsid w:val="00EA2F7D"/>
    <w:rsid w:val="00EA331E"/>
    <w:rsid w:val="00EA358F"/>
    <w:rsid w:val="00EA35F0"/>
    <w:rsid w:val="00EA42C8"/>
    <w:rsid w:val="00EA44EC"/>
    <w:rsid w:val="00EA48F0"/>
    <w:rsid w:val="00EA4E3D"/>
    <w:rsid w:val="00EA5279"/>
    <w:rsid w:val="00EA5408"/>
    <w:rsid w:val="00EA5F8B"/>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55A"/>
    <w:rsid w:val="00EB47AA"/>
    <w:rsid w:val="00EB5800"/>
    <w:rsid w:val="00EB5934"/>
    <w:rsid w:val="00EB5BBF"/>
    <w:rsid w:val="00EB5C00"/>
    <w:rsid w:val="00EB5EA7"/>
    <w:rsid w:val="00EB633D"/>
    <w:rsid w:val="00EB6D6F"/>
    <w:rsid w:val="00EB7776"/>
    <w:rsid w:val="00EB7F18"/>
    <w:rsid w:val="00EC1098"/>
    <w:rsid w:val="00EC1427"/>
    <w:rsid w:val="00EC1F30"/>
    <w:rsid w:val="00EC1FC0"/>
    <w:rsid w:val="00EC22A3"/>
    <w:rsid w:val="00EC2534"/>
    <w:rsid w:val="00EC2935"/>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D7D97"/>
    <w:rsid w:val="00EE04D7"/>
    <w:rsid w:val="00EE07ED"/>
    <w:rsid w:val="00EE0AAA"/>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99C"/>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61C7"/>
    <w:rsid w:val="00EF68D9"/>
    <w:rsid w:val="00EF6E9C"/>
    <w:rsid w:val="00F00CC6"/>
    <w:rsid w:val="00F00E30"/>
    <w:rsid w:val="00F0177C"/>
    <w:rsid w:val="00F01E87"/>
    <w:rsid w:val="00F01F6A"/>
    <w:rsid w:val="00F01F8A"/>
    <w:rsid w:val="00F01FC1"/>
    <w:rsid w:val="00F021E4"/>
    <w:rsid w:val="00F023EA"/>
    <w:rsid w:val="00F02B76"/>
    <w:rsid w:val="00F02C24"/>
    <w:rsid w:val="00F03221"/>
    <w:rsid w:val="00F032FB"/>
    <w:rsid w:val="00F0384F"/>
    <w:rsid w:val="00F038AA"/>
    <w:rsid w:val="00F03C08"/>
    <w:rsid w:val="00F040B1"/>
    <w:rsid w:val="00F04176"/>
    <w:rsid w:val="00F04B9F"/>
    <w:rsid w:val="00F04C7C"/>
    <w:rsid w:val="00F05DCA"/>
    <w:rsid w:val="00F06566"/>
    <w:rsid w:val="00F0760B"/>
    <w:rsid w:val="00F07958"/>
    <w:rsid w:val="00F07EF1"/>
    <w:rsid w:val="00F10CC1"/>
    <w:rsid w:val="00F111CD"/>
    <w:rsid w:val="00F11B75"/>
    <w:rsid w:val="00F13913"/>
    <w:rsid w:val="00F1419F"/>
    <w:rsid w:val="00F146E3"/>
    <w:rsid w:val="00F150D7"/>
    <w:rsid w:val="00F1652C"/>
    <w:rsid w:val="00F1746D"/>
    <w:rsid w:val="00F20940"/>
    <w:rsid w:val="00F20CDB"/>
    <w:rsid w:val="00F20D0A"/>
    <w:rsid w:val="00F21302"/>
    <w:rsid w:val="00F215B0"/>
    <w:rsid w:val="00F217D1"/>
    <w:rsid w:val="00F217E5"/>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DB2"/>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388"/>
    <w:rsid w:val="00F515BF"/>
    <w:rsid w:val="00F5163C"/>
    <w:rsid w:val="00F524E5"/>
    <w:rsid w:val="00F52663"/>
    <w:rsid w:val="00F52B34"/>
    <w:rsid w:val="00F53024"/>
    <w:rsid w:val="00F535F7"/>
    <w:rsid w:val="00F53620"/>
    <w:rsid w:val="00F53E10"/>
    <w:rsid w:val="00F54298"/>
    <w:rsid w:val="00F54F80"/>
    <w:rsid w:val="00F55558"/>
    <w:rsid w:val="00F5556C"/>
    <w:rsid w:val="00F5606F"/>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6001"/>
    <w:rsid w:val="00F6689B"/>
    <w:rsid w:val="00F67698"/>
    <w:rsid w:val="00F67B05"/>
    <w:rsid w:val="00F7003D"/>
    <w:rsid w:val="00F70306"/>
    <w:rsid w:val="00F70A70"/>
    <w:rsid w:val="00F70B24"/>
    <w:rsid w:val="00F70D0B"/>
    <w:rsid w:val="00F717E0"/>
    <w:rsid w:val="00F7193A"/>
    <w:rsid w:val="00F71E1D"/>
    <w:rsid w:val="00F72322"/>
    <w:rsid w:val="00F72B0E"/>
    <w:rsid w:val="00F73770"/>
    <w:rsid w:val="00F73DE0"/>
    <w:rsid w:val="00F73F2F"/>
    <w:rsid w:val="00F74B00"/>
    <w:rsid w:val="00F75904"/>
    <w:rsid w:val="00F75A8B"/>
    <w:rsid w:val="00F75D11"/>
    <w:rsid w:val="00F75FA3"/>
    <w:rsid w:val="00F76097"/>
    <w:rsid w:val="00F76BB0"/>
    <w:rsid w:val="00F76FAB"/>
    <w:rsid w:val="00F7719C"/>
    <w:rsid w:val="00F77476"/>
    <w:rsid w:val="00F77642"/>
    <w:rsid w:val="00F77A62"/>
    <w:rsid w:val="00F77B3D"/>
    <w:rsid w:val="00F80025"/>
    <w:rsid w:val="00F802E4"/>
    <w:rsid w:val="00F8032E"/>
    <w:rsid w:val="00F805D5"/>
    <w:rsid w:val="00F80695"/>
    <w:rsid w:val="00F81253"/>
    <w:rsid w:val="00F812DF"/>
    <w:rsid w:val="00F82B61"/>
    <w:rsid w:val="00F82C52"/>
    <w:rsid w:val="00F8324F"/>
    <w:rsid w:val="00F83340"/>
    <w:rsid w:val="00F83800"/>
    <w:rsid w:val="00F83B02"/>
    <w:rsid w:val="00F83B03"/>
    <w:rsid w:val="00F83C32"/>
    <w:rsid w:val="00F83D09"/>
    <w:rsid w:val="00F83DB9"/>
    <w:rsid w:val="00F846DE"/>
    <w:rsid w:val="00F848B8"/>
    <w:rsid w:val="00F8571C"/>
    <w:rsid w:val="00F859C5"/>
    <w:rsid w:val="00F861D8"/>
    <w:rsid w:val="00F861FD"/>
    <w:rsid w:val="00F86215"/>
    <w:rsid w:val="00F867A8"/>
    <w:rsid w:val="00F869E2"/>
    <w:rsid w:val="00F869FB"/>
    <w:rsid w:val="00F86F5B"/>
    <w:rsid w:val="00F8742A"/>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208"/>
    <w:rsid w:val="00F9628A"/>
    <w:rsid w:val="00F9665A"/>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7031"/>
    <w:rsid w:val="00FA7367"/>
    <w:rsid w:val="00FA73B1"/>
    <w:rsid w:val="00FA7459"/>
    <w:rsid w:val="00FB009B"/>
    <w:rsid w:val="00FB0492"/>
    <w:rsid w:val="00FB0710"/>
    <w:rsid w:val="00FB0D98"/>
    <w:rsid w:val="00FB0E5A"/>
    <w:rsid w:val="00FB106A"/>
    <w:rsid w:val="00FB1755"/>
    <w:rsid w:val="00FB2293"/>
    <w:rsid w:val="00FB3409"/>
    <w:rsid w:val="00FB3AF8"/>
    <w:rsid w:val="00FB3E02"/>
    <w:rsid w:val="00FB3FC8"/>
    <w:rsid w:val="00FB4605"/>
    <w:rsid w:val="00FB4856"/>
    <w:rsid w:val="00FB4ADF"/>
    <w:rsid w:val="00FB4F51"/>
    <w:rsid w:val="00FB50A6"/>
    <w:rsid w:val="00FB597F"/>
    <w:rsid w:val="00FB5E99"/>
    <w:rsid w:val="00FB6534"/>
    <w:rsid w:val="00FB69FD"/>
    <w:rsid w:val="00FB6EF3"/>
    <w:rsid w:val="00FB739C"/>
    <w:rsid w:val="00FB7600"/>
    <w:rsid w:val="00FB7B9D"/>
    <w:rsid w:val="00FC0412"/>
    <w:rsid w:val="00FC0687"/>
    <w:rsid w:val="00FC0E45"/>
    <w:rsid w:val="00FC0E4F"/>
    <w:rsid w:val="00FC166B"/>
    <w:rsid w:val="00FC1797"/>
    <w:rsid w:val="00FC1B19"/>
    <w:rsid w:val="00FC1E9F"/>
    <w:rsid w:val="00FC205B"/>
    <w:rsid w:val="00FC212A"/>
    <w:rsid w:val="00FC23D4"/>
    <w:rsid w:val="00FC2DD2"/>
    <w:rsid w:val="00FC38F7"/>
    <w:rsid w:val="00FC3CD4"/>
    <w:rsid w:val="00FC406F"/>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1BB6"/>
    <w:rsid w:val="00FE219D"/>
    <w:rsid w:val="00FE222E"/>
    <w:rsid w:val="00FE25E5"/>
    <w:rsid w:val="00FE2D4D"/>
    <w:rsid w:val="00FE346C"/>
    <w:rsid w:val="00FE357E"/>
    <w:rsid w:val="00FE3722"/>
    <w:rsid w:val="00FE3794"/>
    <w:rsid w:val="00FE3BF0"/>
    <w:rsid w:val="00FE3D8F"/>
    <w:rsid w:val="00FE3DBF"/>
    <w:rsid w:val="00FE4377"/>
    <w:rsid w:val="00FE4760"/>
    <w:rsid w:val="00FE5172"/>
    <w:rsid w:val="00FE55D0"/>
    <w:rsid w:val="00FE578B"/>
    <w:rsid w:val="00FE594B"/>
    <w:rsid w:val="00FE6031"/>
    <w:rsid w:val="00FE6138"/>
    <w:rsid w:val="00FE63DB"/>
    <w:rsid w:val="00FE6DB2"/>
    <w:rsid w:val="00FE703E"/>
    <w:rsid w:val="00FE75CF"/>
    <w:rsid w:val="00FE78B4"/>
    <w:rsid w:val="00FF046B"/>
    <w:rsid w:val="00FF0670"/>
    <w:rsid w:val="00FF09C6"/>
    <w:rsid w:val="00FF0A27"/>
    <w:rsid w:val="00FF143A"/>
    <w:rsid w:val="00FF18DC"/>
    <w:rsid w:val="00FF1B55"/>
    <w:rsid w:val="00FF243A"/>
    <w:rsid w:val="00FF3067"/>
    <w:rsid w:val="00FF3520"/>
    <w:rsid w:val="00FF357B"/>
    <w:rsid w:val="00FF366F"/>
    <w:rsid w:val="00FF3E4F"/>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084FF8"/>
  <w15:chartTrackingRefBased/>
  <w15:docId w15:val="{6D396BA0-0BE7-42EC-89CB-B3DE4E14D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qFormat/>
    <w:rsid w:val="00D600DC"/>
    <w:rPr>
      <w:sz w:val="18"/>
      <w:szCs w:val="18"/>
    </w:rPr>
  </w:style>
  <w:style w:type="paragraph" w:styleId="af">
    <w:name w:val="annotation text"/>
    <w:basedOn w:val="a0"/>
    <w:link w:val="Char4"/>
    <w:uiPriority w:val="99"/>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0">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0"/>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link w:val="af4"/>
    <w:uiPriority w:val="34"/>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1">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styleId="50">
    <w:name w:val="List 5"/>
    <w:basedOn w:val="a0"/>
    <w:rsid w:val="007D7EBA"/>
    <w:pPr>
      <w:ind w:leftChars="1000" w:left="100" w:hangingChars="200" w:hanging="200"/>
      <w:contextualSpacing/>
    </w:pPr>
  </w:style>
  <w:style w:type="paragraph" w:customStyle="1" w:styleId="B1">
    <w:name w:val="B1+"/>
    <w:basedOn w:val="B10"/>
    <w:rsid w:val="007D7EBA"/>
    <w:pPr>
      <w:numPr>
        <w:numId w:val="11"/>
      </w:numPr>
      <w:overflowPunct w:val="0"/>
      <w:autoSpaceDE w:val="0"/>
      <w:autoSpaceDN w:val="0"/>
      <w:adjustRightInd w:val="0"/>
      <w:textAlignment w:val="baseline"/>
    </w:pPr>
    <w:rPr>
      <w:rFonts w:eastAsia="바탕"/>
    </w:rPr>
  </w:style>
  <w:style w:type="paragraph" w:styleId="80">
    <w:name w:val="toc 8"/>
    <w:basedOn w:val="12"/>
    <w:uiPriority w:val="39"/>
    <w:rsid w:val="000C2098"/>
    <w:pPr>
      <w:keepNext/>
      <w:keepLines/>
      <w:tabs>
        <w:tab w:val="right" w:leader="dot" w:pos="9639"/>
      </w:tabs>
      <w:wordWrap/>
      <w:autoSpaceDE/>
      <w:autoSpaceDN/>
      <w:spacing w:before="180"/>
      <w:ind w:left="2693" w:right="425" w:hanging="2693"/>
      <w:jc w:val="left"/>
    </w:pPr>
    <w:rPr>
      <w:rFonts w:ascii="Times New Roman" w:eastAsia="맑은 고딕"/>
      <w:b/>
      <w:noProof/>
      <w:kern w:val="0"/>
      <w:sz w:val="22"/>
      <w:szCs w:val="20"/>
      <w:lang w:val="en-GB" w:eastAsia="en-US"/>
    </w:rPr>
  </w:style>
  <w:style w:type="paragraph" w:styleId="12">
    <w:name w:val="toc 1"/>
    <w:basedOn w:val="a0"/>
    <w:next w:val="a0"/>
    <w:autoRedefine/>
    <w:rsid w:val="000C2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0902970">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9748945">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9023">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37774893">
      <w:bodyDiv w:val="1"/>
      <w:marLeft w:val="0"/>
      <w:marRight w:val="0"/>
      <w:marTop w:val="0"/>
      <w:marBottom w:val="0"/>
      <w:divBdr>
        <w:top w:val="none" w:sz="0" w:space="0" w:color="auto"/>
        <w:left w:val="none" w:sz="0" w:space="0" w:color="auto"/>
        <w:bottom w:val="none" w:sz="0" w:space="0" w:color="auto"/>
        <w:right w:val="none" w:sz="0" w:space="0" w:color="auto"/>
      </w:divBdr>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55101504">
      <w:bodyDiv w:val="1"/>
      <w:marLeft w:val="0"/>
      <w:marRight w:val="0"/>
      <w:marTop w:val="0"/>
      <w:marBottom w:val="0"/>
      <w:divBdr>
        <w:top w:val="none" w:sz="0" w:space="0" w:color="auto"/>
        <w:left w:val="none" w:sz="0" w:space="0" w:color="auto"/>
        <w:bottom w:val="none" w:sz="0" w:space="0" w:color="auto"/>
        <w:right w:val="none" w:sz="0" w:space="0" w:color="auto"/>
      </w:divBdr>
      <w:divsChild>
        <w:div w:id="1285890796">
          <w:marLeft w:val="1886"/>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15184334">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9791351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60821516">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2165">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562118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797790928">
      <w:bodyDiv w:val="1"/>
      <w:marLeft w:val="0"/>
      <w:marRight w:val="0"/>
      <w:marTop w:val="0"/>
      <w:marBottom w:val="0"/>
      <w:divBdr>
        <w:top w:val="none" w:sz="0" w:space="0" w:color="auto"/>
        <w:left w:val="none" w:sz="0" w:space="0" w:color="auto"/>
        <w:bottom w:val="none" w:sz="0" w:space="0" w:color="auto"/>
        <w:right w:val="none" w:sz="0" w:space="0" w:color="auto"/>
      </w:divBdr>
      <w:divsChild>
        <w:div w:id="1249073348">
          <w:marLeft w:val="1224"/>
          <w:marRight w:val="0"/>
          <w:marTop w:val="77"/>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6432036">
      <w:bodyDiv w:val="1"/>
      <w:marLeft w:val="0"/>
      <w:marRight w:val="0"/>
      <w:marTop w:val="0"/>
      <w:marBottom w:val="0"/>
      <w:divBdr>
        <w:top w:val="none" w:sz="0" w:space="0" w:color="auto"/>
        <w:left w:val="none" w:sz="0" w:space="0" w:color="auto"/>
        <w:bottom w:val="none" w:sz="0" w:space="0" w:color="auto"/>
        <w:right w:val="none" w:sz="0" w:space="0" w:color="auto"/>
      </w:divBdr>
    </w:div>
    <w:div w:id="1923947511">
      <w:bodyDiv w:val="1"/>
      <w:marLeft w:val="0"/>
      <w:marRight w:val="0"/>
      <w:marTop w:val="0"/>
      <w:marBottom w:val="0"/>
      <w:divBdr>
        <w:top w:val="none" w:sz="0" w:space="0" w:color="auto"/>
        <w:left w:val="none" w:sz="0" w:space="0" w:color="auto"/>
        <w:bottom w:val="none" w:sz="0" w:space="0" w:color="auto"/>
        <w:right w:val="none" w:sz="0" w:space="0" w:color="auto"/>
      </w:divBdr>
      <w:divsChild>
        <w:div w:id="732653940">
          <w:marLeft w:val="3398"/>
          <w:marRight w:val="0"/>
          <w:marTop w:val="77"/>
          <w:marBottom w:val="0"/>
          <w:divBdr>
            <w:top w:val="none" w:sz="0" w:space="0" w:color="auto"/>
            <w:left w:val="none" w:sz="0" w:space="0" w:color="auto"/>
            <w:bottom w:val="none" w:sz="0" w:space="0" w:color="auto"/>
            <w:right w:val="none" w:sz="0" w:space="0" w:color="auto"/>
          </w:divBdr>
        </w:div>
        <w:div w:id="527177706">
          <w:marLeft w:val="3398"/>
          <w:marRight w:val="0"/>
          <w:marTop w:val="77"/>
          <w:marBottom w:val="0"/>
          <w:divBdr>
            <w:top w:val="none" w:sz="0" w:space="0" w:color="auto"/>
            <w:left w:val="none" w:sz="0" w:space="0" w:color="auto"/>
            <w:bottom w:val="none" w:sz="0" w:space="0" w:color="auto"/>
            <w:right w:val="none" w:sz="0" w:space="0" w:color="auto"/>
          </w:divBdr>
        </w:div>
      </w:divsChild>
    </w:div>
    <w:div w:id="1928683515">
      <w:bodyDiv w:val="1"/>
      <w:marLeft w:val="0"/>
      <w:marRight w:val="0"/>
      <w:marTop w:val="0"/>
      <w:marBottom w:val="0"/>
      <w:divBdr>
        <w:top w:val="none" w:sz="0" w:space="0" w:color="auto"/>
        <w:left w:val="none" w:sz="0" w:space="0" w:color="auto"/>
        <w:bottom w:val="none" w:sz="0" w:space="0" w:color="auto"/>
        <w:right w:val="none" w:sz="0" w:space="0" w:color="auto"/>
      </w:divBdr>
      <w:divsChild>
        <w:div w:id="1215893274">
          <w:marLeft w:val="2635"/>
          <w:marRight w:val="0"/>
          <w:marTop w:val="77"/>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105151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D40BC-BD67-4BBB-9051-A6DF3930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3374</Words>
  <Characters>19235</Characters>
  <Application>Microsoft Office Word</Application>
  <DocSecurity>0</DocSecurity>
  <Lines>160</Lines>
  <Paragraphs>45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8</cp:revision>
  <cp:lastPrinted>2014-01-26T05:26:00Z</cp:lastPrinted>
  <dcterms:created xsi:type="dcterms:W3CDTF">2018-05-11T18:32:00Z</dcterms:created>
  <dcterms:modified xsi:type="dcterms:W3CDTF">2018-05-12T01:38:00Z</dcterms:modified>
</cp:coreProperties>
</file>